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7030A0"/>
  <w:body>
    <w:p w:rsidR="006E6C03" w:rsidRDefault="00597D3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7458710</wp:posOffset>
            </wp:positionH>
            <wp:positionV relativeFrom="paragraph">
              <wp:posOffset>6780530</wp:posOffset>
            </wp:positionV>
            <wp:extent cx="6414770" cy="2073910"/>
            <wp:effectExtent l="0" t="0" r="508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477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75C" w:rsidRPr="00923615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7510145</wp:posOffset>
            </wp:positionH>
            <wp:positionV relativeFrom="paragraph">
              <wp:posOffset>5174342</wp:posOffset>
            </wp:positionV>
            <wp:extent cx="6363970" cy="1469390"/>
            <wp:effectExtent l="0" t="0" r="0" b="0"/>
            <wp:wrapTight wrapText="bothSides">
              <wp:wrapPolygon edited="0">
                <wp:start x="0" y="0"/>
                <wp:lineTo x="0" y="21283"/>
                <wp:lineTo x="21531" y="21283"/>
                <wp:lineTo x="2153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3970" cy="146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75C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7550A2" wp14:editId="02A33A5C">
                <wp:simplePos x="0" y="0"/>
                <wp:positionH relativeFrom="column">
                  <wp:posOffset>8544106</wp:posOffset>
                </wp:positionH>
                <wp:positionV relativeFrom="paragraph">
                  <wp:posOffset>3155768</wp:posOffset>
                </wp:positionV>
                <wp:extent cx="3331028" cy="1578428"/>
                <wp:effectExtent l="0" t="0" r="22225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028" cy="157842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23615" w:rsidRPr="00904B8C" w:rsidRDefault="00923615" w:rsidP="00923615">
                            <w:pPr>
                              <w:tabs>
                                <w:tab w:val="left" w:pos="5820"/>
                              </w:tabs>
                              <w:jc w:val="center"/>
                              <w:rPr>
                                <w:rFonts w:ascii="Gill Sans MT" w:eastAsia="Gill Sans" w:hAnsi="Gill Sans MT" w:cs="Gill San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ill Sans MT" w:eastAsia="Gill Sans" w:hAnsi="Gill Sans MT" w:cs="Gill Sans"/>
                                <w:b/>
                                <w:sz w:val="32"/>
                                <w:szCs w:val="32"/>
                              </w:rPr>
                              <w:t>Catholic Social Teaching - Dignity of Work</w:t>
                            </w:r>
                          </w:p>
                          <w:p w:rsidR="00923615" w:rsidRPr="00904B8C" w:rsidRDefault="00923615" w:rsidP="00923615">
                            <w:pPr>
                              <w:tabs>
                                <w:tab w:val="left" w:pos="5820"/>
                              </w:tabs>
                              <w:jc w:val="center"/>
                              <w:rPr>
                                <w:rFonts w:ascii="Gill Sans MT" w:eastAsia="Gill Sans" w:hAnsi="Gill Sans MT" w:cs="Gill Sans"/>
                                <w:sz w:val="32"/>
                                <w:szCs w:val="32"/>
                              </w:rPr>
                            </w:pPr>
                            <w:r w:rsidRPr="00904B8C">
                              <w:rPr>
                                <w:rFonts w:ascii="Gill Sans MT" w:eastAsia="Gill Sans" w:hAnsi="Gill Sans MT" w:cs="Gill Sans"/>
                                <w:sz w:val="32"/>
                                <w:szCs w:val="32"/>
                              </w:rPr>
                              <w:t>We all have the right and duty to participate fully in society.</w:t>
                            </w:r>
                          </w:p>
                          <w:p w:rsidR="00517144" w:rsidRDefault="00517144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</w:p>
                          <w:p w:rsidR="00494467" w:rsidRPr="00494467" w:rsidRDefault="00494467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</w:p>
                          <w:p w:rsidR="00AB790C" w:rsidRPr="008D78F6" w:rsidRDefault="00AB790C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7550A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72.75pt;margin-top:248.5pt;width:262.3pt;height:124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" fillcolor="window" strokeweight=".5pt">
                <v:textbox>
                  <w:txbxContent>
                    <w:p w:rsidR="00923615" w:rsidRPr="00904B8C" w:rsidRDefault="00923615" w:rsidP="00923615">
                      <w:pPr>
                        <w:tabs>
                          <w:tab w:val="left" w:pos="5820"/>
                        </w:tabs>
                        <w:jc w:val="center"/>
                        <w:rPr>
                          <w:rFonts w:ascii="Gill Sans MT" w:eastAsia="Gill Sans" w:hAnsi="Gill Sans MT" w:cs="Gill San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Gill Sans MT" w:eastAsia="Gill Sans" w:hAnsi="Gill Sans MT" w:cs="Gill Sans"/>
                          <w:b/>
                          <w:sz w:val="32"/>
                          <w:szCs w:val="32"/>
                        </w:rPr>
                        <w:t xml:space="preserve">Catholic Social Teaching - </w:t>
                      </w:r>
                      <w:r>
                        <w:rPr>
                          <w:rFonts w:ascii="Gill Sans MT" w:eastAsia="Gill Sans" w:hAnsi="Gill Sans MT" w:cs="Gill Sans"/>
                          <w:b/>
                          <w:sz w:val="32"/>
                          <w:szCs w:val="32"/>
                        </w:rPr>
                        <w:t>Dignity of Work</w:t>
                      </w:r>
                    </w:p>
                    <w:p w:rsidR="00923615" w:rsidRPr="00904B8C" w:rsidRDefault="00923615" w:rsidP="00923615">
                      <w:pPr>
                        <w:tabs>
                          <w:tab w:val="left" w:pos="5820"/>
                        </w:tabs>
                        <w:jc w:val="center"/>
                        <w:rPr>
                          <w:rFonts w:ascii="Gill Sans MT" w:eastAsia="Gill Sans" w:hAnsi="Gill Sans MT" w:cs="Gill Sans"/>
                          <w:sz w:val="32"/>
                          <w:szCs w:val="32"/>
                        </w:rPr>
                      </w:pPr>
                      <w:r w:rsidRPr="00904B8C">
                        <w:rPr>
                          <w:rFonts w:ascii="Gill Sans MT" w:eastAsia="Gill Sans" w:hAnsi="Gill Sans MT" w:cs="Gill Sans"/>
                          <w:sz w:val="32"/>
                          <w:szCs w:val="32"/>
                        </w:rPr>
                        <w:t>We all have the right and duty to participate fully in society.</w:t>
                      </w:r>
                    </w:p>
                    <w:p w:rsidR="00517144" w:rsidRDefault="00517144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</w:p>
                    <w:p w:rsidR="00494467" w:rsidRPr="00494467" w:rsidRDefault="00494467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7030A0"/>
                        </w:rPr>
                      </w:pPr>
                    </w:p>
                    <w:p w:rsidR="00AB790C" w:rsidRPr="008D78F6" w:rsidRDefault="00AB790C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075C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18801E90" wp14:editId="06213848">
            <wp:simplePos x="0" y="0"/>
            <wp:positionH relativeFrom="margin">
              <wp:posOffset>5580108</wp:posOffset>
            </wp:positionH>
            <wp:positionV relativeFrom="paragraph">
              <wp:posOffset>2660650</wp:posOffset>
            </wp:positionV>
            <wp:extent cx="2893060" cy="2661285"/>
            <wp:effectExtent l="0" t="0" r="0" b="0"/>
            <wp:wrapNone/>
            <wp:docPr id="273" name="Picture 2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Picture 273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6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75C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3997597</wp:posOffset>
            </wp:positionH>
            <wp:positionV relativeFrom="paragraph">
              <wp:posOffset>6920230</wp:posOffset>
            </wp:positionV>
            <wp:extent cx="2228850" cy="164782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duotone>
                        <a:prstClr val="black"/>
                        <a:srgbClr val="7030A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075C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0A708F" wp14:editId="5E8CED72">
                <wp:simplePos x="0" y="0"/>
                <wp:positionH relativeFrom="column">
                  <wp:posOffset>3842294</wp:posOffset>
                </wp:positionH>
                <wp:positionV relativeFrom="paragraph">
                  <wp:posOffset>5254806</wp:posOffset>
                </wp:positionV>
                <wp:extent cx="2823608" cy="1433015"/>
                <wp:effectExtent l="0" t="0" r="15240" b="152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608" cy="14330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786BA1" w:rsidRDefault="00517144" w:rsidP="00786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</w:rPr>
                            </w:pPr>
                            <w:r w:rsidRPr="00786BA1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</w:rPr>
                              <w:t>Bible References</w:t>
                            </w:r>
                          </w:p>
                          <w:p w:rsidR="00786BA1" w:rsidRDefault="00757E48" w:rsidP="00786BA1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  <w:t xml:space="preserve">Micah 5: 2-5 </w:t>
                            </w:r>
                          </w:p>
                          <w:p w:rsidR="00923615" w:rsidRDefault="00923615" w:rsidP="00786BA1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  <w:t>Jeremiah 23: 5-6</w:t>
                            </w:r>
                          </w:p>
                          <w:p w:rsidR="00923615" w:rsidRPr="00786BA1" w:rsidRDefault="00923615" w:rsidP="00786BA1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  <w:t>Lk.1 – The Birth of John the Baptist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A708F" id="Text Box 23" o:spid="_x0000_s1027" type="#_x0000_t202" style="position:absolute;margin-left:302.55pt;margin-top:413.75pt;width:222.35pt;height:112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" fillcolor="window" strokeweight=".5pt">
                <v:textbox>
                  <w:txbxContent>
                    <w:p w:rsidR="00517144" w:rsidRPr="00786BA1" w:rsidRDefault="00517144" w:rsidP="00786BA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32"/>
                        </w:rPr>
                      </w:pPr>
                      <w:r w:rsidRPr="00786BA1">
                        <w:rPr>
                          <w:rFonts w:ascii="Comic Sans MS" w:hAnsi="Comic Sans MS"/>
                          <w:b/>
                          <w:color w:val="7030A0"/>
                          <w:sz w:val="32"/>
                        </w:rPr>
                        <w:t>Bible References</w:t>
                      </w:r>
                    </w:p>
                    <w:p w:rsidR="00786BA1" w:rsidRDefault="00757E48" w:rsidP="00786BA1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  <w:t xml:space="preserve">Micah 5: 2-5 </w:t>
                      </w:r>
                    </w:p>
                    <w:p w:rsidR="00923615" w:rsidRDefault="00923615" w:rsidP="00786BA1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  <w:t>Jeremiah 23: 5-6</w:t>
                      </w:r>
                    </w:p>
                    <w:p w:rsidR="00923615" w:rsidRPr="00786BA1" w:rsidRDefault="00923615" w:rsidP="00786BA1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  <w:t>Lk.1 – The Birth of John the Baptist</w:t>
                      </w:r>
                    </w:p>
                  </w:txbxContent>
                </v:textbox>
              </v:shape>
            </w:pict>
          </mc:Fallback>
        </mc:AlternateContent>
      </w:r>
      <w:r w:rsidR="00E9075C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78B84E" wp14:editId="57437B93">
                <wp:simplePos x="0" y="0"/>
                <wp:positionH relativeFrom="column">
                  <wp:posOffset>2743200</wp:posOffset>
                </wp:positionH>
                <wp:positionV relativeFrom="paragraph">
                  <wp:posOffset>261257</wp:posOffset>
                </wp:positionV>
                <wp:extent cx="2142490" cy="2732314"/>
                <wp:effectExtent l="0" t="0" r="10160" b="1143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27323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494467" w:rsidRDefault="00517144" w:rsidP="00494467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</w:rPr>
                            </w:pPr>
                            <w:r w:rsidRPr="00494467">
                              <w:rPr>
                                <w:rFonts w:ascii="Comic Sans MS" w:hAnsi="Comic Sans MS"/>
                              </w:rPr>
                              <w:t>What questions do you have about this painting?</w:t>
                            </w:r>
                          </w:p>
                          <w:p w:rsidR="00517144" w:rsidRPr="00494467" w:rsidRDefault="00517144" w:rsidP="00494467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</w:rPr>
                            </w:pPr>
                            <w:r w:rsidRPr="00494467">
                              <w:rPr>
                                <w:rFonts w:ascii="Comic Sans MS" w:hAnsi="Comic Sans MS"/>
                              </w:rPr>
                              <w:t xml:space="preserve">Look </w:t>
                            </w:r>
                            <w:r w:rsidR="00AB790C" w:rsidRPr="00494467">
                              <w:rPr>
                                <w:rFonts w:ascii="Comic Sans MS" w:hAnsi="Comic Sans MS"/>
                              </w:rPr>
                              <w:t>in between Mary and the Angel</w:t>
                            </w:r>
                            <w:r w:rsidRPr="00494467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AB790C" w:rsidRPr="00494467">
                              <w:rPr>
                                <w:rFonts w:ascii="Comic Sans MS" w:hAnsi="Comic Sans MS"/>
                              </w:rPr>
                              <w:t>Why is there another person in a cloud</w:t>
                            </w:r>
                            <w:r w:rsidRPr="00494467">
                              <w:rPr>
                                <w:rFonts w:ascii="Comic Sans MS" w:hAnsi="Comic Sans MS"/>
                              </w:rPr>
                              <w:t xml:space="preserve">? </w:t>
                            </w:r>
                          </w:p>
                          <w:p w:rsidR="00517144" w:rsidRPr="00494467" w:rsidRDefault="00494467" w:rsidP="00494467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</w:rPr>
                            </w:pPr>
                            <w:r w:rsidRPr="00494467">
                              <w:rPr>
                                <w:rFonts w:ascii="Comic Sans MS" w:hAnsi="Comic Sans MS"/>
                              </w:rPr>
                              <w:t>How do you think Mary felt when the Angel Gabriel appeared</w:t>
                            </w:r>
                            <w:r w:rsidR="00517144" w:rsidRPr="00494467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:rsidR="00517144" w:rsidRPr="00494467" w:rsidRDefault="00517144" w:rsidP="00494467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</w:rPr>
                            </w:pPr>
                            <w:r w:rsidRPr="00494467">
                              <w:rPr>
                                <w:rFonts w:ascii="Comic Sans MS" w:hAnsi="Comic Sans MS"/>
                              </w:rPr>
                              <w:t>What does this story teach us about forgiveness? How can we apply this story in our life?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8B84E" id="Text Box 25" o:spid="_x0000_s1028" type="#_x0000_t202" style="position:absolute;margin-left:3in;margin-top:20.55pt;width:168.7pt;height:215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" fillcolor="window" strokeweight=".5pt">
                <v:textbox>
                  <w:txbxContent>
                    <w:p w:rsidR="00517144" w:rsidRPr="00494467" w:rsidRDefault="00517144" w:rsidP="00494467">
                      <w:pPr>
                        <w:numPr>
                          <w:ilvl w:val="0"/>
                          <w:numId w:val="2"/>
                        </w:numPr>
                        <w:spacing w:after="0"/>
                        <w:ind w:left="284"/>
                        <w:rPr>
                          <w:rFonts w:ascii="Comic Sans MS" w:hAnsi="Comic Sans MS"/>
                        </w:rPr>
                      </w:pPr>
                      <w:r w:rsidRPr="00494467">
                        <w:rPr>
                          <w:rFonts w:ascii="Comic Sans MS" w:hAnsi="Comic Sans MS"/>
                        </w:rPr>
                        <w:t>What questions do you have about this painting?</w:t>
                      </w:r>
                    </w:p>
                    <w:p w:rsidR="00517144" w:rsidRPr="00494467" w:rsidRDefault="00517144" w:rsidP="00494467">
                      <w:pPr>
                        <w:numPr>
                          <w:ilvl w:val="0"/>
                          <w:numId w:val="2"/>
                        </w:numPr>
                        <w:spacing w:after="0"/>
                        <w:ind w:left="284"/>
                        <w:rPr>
                          <w:rFonts w:ascii="Comic Sans MS" w:hAnsi="Comic Sans MS"/>
                        </w:rPr>
                      </w:pPr>
                      <w:r w:rsidRPr="00494467">
                        <w:rPr>
                          <w:rFonts w:ascii="Comic Sans MS" w:hAnsi="Comic Sans MS"/>
                        </w:rPr>
                        <w:t xml:space="preserve">Look </w:t>
                      </w:r>
                      <w:r w:rsidR="00AB790C" w:rsidRPr="00494467">
                        <w:rPr>
                          <w:rFonts w:ascii="Comic Sans MS" w:hAnsi="Comic Sans MS"/>
                        </w:rPr>
                        <w:t>in between Mary and the Angel</w:t>
                      </w:r>
                      <w:r w:rsidRPr="00494467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AB790C" w:rsidRPr="00494467">
                        <w:rPr>
                          <w:rFonts w:ascii="Comic Sans MS" w:hAnsi="Comic Sans MS"/>
                        </w:rPr>
                        <w:t>Why is there another person in a cloud</w:t>
                      </w:r>
                      <w:r w:rsidRPr="00494467">
                        <w:rPr>
                          <w:rFonts w:ascii="Comic Sans MS" w:hAnsi="Comic Sans MS"/>
                        </w:rPr>
                        <w:t xml:space="preserve">? </w:t>
                      </w:r>
                    </w:p>
                    <w:p w:rsidR="00517144" w:rsidRPr="00494467" w:rsidRDefault="00494467" w:rsidP="00494467">
                      <w:pPr>
                        <w:numPr>
                          <w:ilvl w:val="0"/>
                          <w:numId w:val="2"/>
                        </w:numPr>
                        <w:spacing w:after="0"/>
                        <w:ind w:left="284"/>
                        <w:rPr>
                          <w:rFonts w:ascii="Comic Sans MS" w:hAnsi="Comic Sans MS"/>
                        </w:rPr>
                      </w:pPr>
                      <w:r w:rsidRPr="00494467">
                        <w:rPr>
                          <w:rFonts w:ascii="Comic Sans MS" w:hAnsi="Comic Sans MS"/>
                        </w:rPr>
                        <w:t>How do you think Mary felt when the Angel Gabriel appeared</w:t>
                      </w:r>
                      <w:r w:rsidR="00517144" w:rsidRPr="00494467">
                        <w:rPr>
                          <w:rFonts w:ascii="Comic Sans MS" w:hAnsi="Comic Sans MS"/>
                        </w:rPr>
                        <w:t>?</w:t>
                      </w:r>
                    </w:p>
                    <w:p w:rsidR="00517144" w:rsidRPr="00494467" w:rsidRDefault="00517144" w:rsidP="00494467">
                      <w:pPr>
                        <w:numPr>
                          <w:ilvl w:val="0"/>
                          <w:numId w:val="2"/>
                        </w:numPr>
                        <w:spacing w:after="0"/>
                        <w:ind w:left="284"/>
                        <w:rPr>
                          <w:rFonts w:ascii="Comic Sans MS" w:hAnsi="Comic Sans MS"/>
                        </w:rPr>
                      </w:pPr>
                      <w:r w:rsidRPr="00494467">
                        <w:rPr>
                          <w:rFonts w:ascii="Comic Sans MS" w:hAnsi="Comic Sans MS"/>
                        </w:rPr>
                        <w:t>What does this story teach us about forgiveness? How can we apply this story in our life?</w:t>
                      </w:r>
                    </w:p>
                  </w:txbxContent>
                </v:textbox>
              </v:shape>
            </w:pict>
          </mc:Fallback>
        </mc:AlternateContent>
      </w:r>
      <w:r w:rsidR="00E9075C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065F94" wp14:editId="228D8044">
                <wp:simplePos x="0" y="0"/>
                <wp:positionH relativeFrom="margin">
                  <wp:posOffset>-468086</wp:posOffset>
                </wp:positionH>
                <wp:positionV relativeFrom="paragraph">
                  <wp:posOffset>3309257</wp:posOffset>
                </wp:positionV>
                <wp:extent cx="5991225" cy="1426029"/>
                <wp:effectExtent l="0" t="0" r="28575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4260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E9075C" w:rsidRDefault="00E9075C" w:rsidP="00E9075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E9075C">
                              <w:rPr>
                                <w:rFonts w:cstheme="minorHAnsi"/>
                                <w:bCs/>
                                <w:sz w:val="24"/>
                                <w:szCs w:val="20"/>
                                <w:highlight w:val="yellow"/>
                              </w:rPr>
                              <w:t>AT2: ER1</w:t>
                            </w:r>
                            <w:r w:rsidRPr="00E9075C">
                              <w:rPr>
                                <w:rFonts w:cstheme="minorHAnsi"/>
                                <w:bCs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E9075C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What do you think about the Old Testament teaching about the coming of the Messiah?</w:t>
                            </w:r>
                          </w:p>
                          <w:p w:rsidR="00E9075C" w:rsidRPr="00E9075C" w:rsidRDefault="00E9075C" w:rsidP="00E9075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E9075C">
                              <w:rPr>
                                <w:rFonts w:cstheme="minorHAnsi"/>
                                <w:sz w:val="24"/>
                                <w:szCs w:val="20"/>
                                <w:highlight w:val="yellow"/>
                              </w:rPr>
                              <w:t>AT2: ER1</w:t>
                            </w:r>
                            <w:r w:rsidRPr="00E9075C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(belief): How do the messages that we learn, about coming of the Messiah help us to appreciate the person of Jesus?</w:t>
                            </w:r>
                          </w:p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24"/>
                                <w:szCs w:val="20"/>
                              </w:rPr>
                            </w:pPr>
                            <w:r w:rsidRPr="00E9075C">
                              <w:rPr>
                                <w:rFonts w:cstheme="minorHAnsi"/>
                                <w:bCs/>
                                <w:sz w:val="24"/>
                                <w:szCs w:val="20"/>
                                <w:highlight w:val="yellow"/>
                              </w:rPr>
                              <w:t>AT2: ER2</w:t>
                            </w:r>
                            <w:r w:rsidRPr="00E9075C">
                              <w:rPr>
                                <w:rFonts w:cstheme="minorHAnsi"/>
                                <w:bCs/>
                                <w:sz w:val="24"/>
                                <w:szCs w:val="20"/>
                              </w:rPr>
                              <w:t>: Why do you think the news of the birth of this child was so surprising?</w:t>
                            </w:r>
                          </w:p>
                          <w:p w:rsidR="00E9075C" w:rsidRPr="00E9075C" w:rsidRDefault="00E9075C" w:rsidP="00E9075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E9075C">
                              <w:rPr>
                                <w:rFonts w:cstheme="minorHAnsi"/>
                                <w:sz w:val="24"/>
                                <w:szCs w:val="20"/>
                                <w:highlight w:val="yellow"/>
                              </w:rPr>
                              <w:t>AT3: AE3</w:t>
                            </w:r>
                            <w:r w:rsidRPr="00E9075C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: Which of the Old Testament messages do you feel is most important?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65F94" id="Text Box 8" o:spid="_x0000_s1029" type="#_x0000_t202" style="position:absolute;margin-left:-36.85pt;margin-top:260.55pt;width:471.75pt;height:112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" fillcolor="window" strokeweight=".5pt">
                <v:textbox>
                  <w:txbxContent>
                    <w:p w:rsidR="00517144" w:rsidRPr="00E9075C" w:rsidRDefault="00E9075C" w:rsidP="00E9075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E9075C">
                        <w:rPr>
                          <w:rFonts w:cstheme="minorHAnsi"/>
                          <w:bCs/>
                          <w:sz w:val="24"/>
                          <w:szCs w:val="20"/>
                          <w:highlight w:val="yellow"/>
                        </w:rPr>
                        <w:t>AT2: ER1</w:t>
                      </w:r>
                      <w:r w:rsidRPr="00E9075C">
                        <w:rPr>
                          <w:rFonts w:cstheme="minorHAnsi"/>
                          <w:bCs/>
                          <w:sz w:val="24"/>
                          <w:szCs w:val="20"/>
                        </w:rPr>
                        <w:t xml:space="preserve">: </w:t>
                      </w:r>
                      <w:r w:rsidRPr="00E9075C">
                        <w:rPr>
                          <w:rFonts w:cstheme="minorHAnsi"/>
                          <w:sz w:val="24"/>
                          <w:szCs w:val="20"/>
                        </w:rPr>
                        <w:t>What do you think about the Old Testament teaching about the coming of the Messiah?</w:t>
                      </w:r>
                    </w:p>
                    <w:p w:rsidR="00E9075C" w:rsidRPr="00E9075C" w:rsidRDefault="00E9075C" w:rsidP="00E9075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E9075C">
                        <w:rPr>
                          <w:rFonts w:cstheme="minorHAnsi"/>
                          <w:sz w:val="24"/>
                          <w:szCs w:val="20"/>
                          <w:highlight w:val="yellow"/>
                        </w:rPr>
                        <w:t>AT2: ER1</w:t>
                      </w:r>
                      <w:r w:rsidRPr="00E9075C">
                        <w:rPr>
                          <w:rFonts w:cstheme="minorHAnsi"/>
                          <w:sz w:val="24"/>
                          <w:szCs w:val="20"/>
                        </w:rPr>
                        <w:t xml:space="preserve"> (belief): How do the messages that we learn, about coming of the Messiah help us to appreciate the person of Jesus?</w:t>
                      </w:r>
                    </w:p>
                    <w:p w:rsidR="00E9075C" w:rsidRPr="00E9075C" w:rsidRDefault="00E9075C" w:rsidP="00E9075C">
                      <w:pPr>
                        <w:jc w:val="center"/>
                        <w:rPr>
                          <w:rFonts w:cstheme="minorHAnsi"/>
                          <w:bCs/>
                          <w:sz w:val="24"/>
                          <w:szCs w:val="20"/>
                        </w:rPr>
                      </w:pPr>
                      <w:r w:rsidRPr="00E9075C">
                        <w:rPr>
                          <w:rFonts w:cstheme="minorHAnsi"/>
                          <w:bCs/>
                          <w:sz w:val="24"/>
                          <w:szCs w:val="20"/>
                          <w:highlight w:val="yellow"/>
                        </w:rPr>
                        <w:t>AT2: ER2</w:t>
                      </w:r>
                      <w:r w:rsidRPr="00E9075C">
                        <w:rPr>
                          <w:rFonts w:cstheme="minorHAnsi"/>
                          <w:bCs/>
                          <w:sz w:val="24"/>
                          <w:szCs w:val="20"/>
                        </w:rPr>
                        <w:t>: Why do you think the news of the birth of this child was so surprising?</w:t>
                      </w:r>
                    </w:p>
                    <w:p w:rsidR="00E9075C" w:rsidRPr="00E9075C" w:rsidRDefault="00E9075C" w:rsidP="00E9075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0"/>
                          <w:u w:val="single"/>
                        </w:rPr>
                      </w:pPr>
                      <w:r w:rsidRPr="00E9075C">
                        <w:rPr>
                          <w:rFonts w:cstheme="minorHAnsi"/>
                          <w:sz w:val="24"/>
                          <w:szCs w:val="20"/>
                          <w:highlight w:val="yellow"/>
                        </w:rPr>
                        <w:t>AT3: AE3</w:t>
                      </w:r>
                      <w:r w:rsidRPr="00E9075C">
                        <w:rPr>
                          <w:rFonts w:cstheme="minorHAnsi"/>
                          <w:sz w:val="24"/>
                          <w:szCs w:val="20"/>
                        </w:rPr>
                        <w:t>: Which of the Old Testament messages do you feel is most important?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07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margin">
                  <wp:posOffset>-315685</wp:posOffset>
                </wp:positionH>
                <wp:positionV relativeFrom="paragraph">
                  <wp:posOffset>5388248</wp:posOffset>
                </wp:positionV>
                <wp:extent cx="3668486" cy="3265715"/>
                <wp:effectExtent l="0" t="0" r="2730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486" cy="3265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ascii="Gill Sans MT" w:hAnsi="Gill Sans MT" w:cs="Arial"/>
                                <w:b/>
                                <w:sz w:val="44"/>
                                <w:szCs w:val="28"/>
                              </w:rPr>
                            </w:pPr>
                            <w:r w:rsidRPr="00E9075C">
                              <w:rPr>
                                <w:rFonts w:ascii="Gill Sans MT" w:hAnsi="Gill Sans MT" w:cs="Arial"/>
                                <w:b/>
                                <w:sz w:val="44"/>
                                <w:szCs w:val="28"/>
                              </w:rPr>
                              <w:t>Vocabulary</w:t>
                            </w:r>
                          </w:p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</w:pPr>
                            <w:r w:rsidRPr="00E9075C"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  <w:t>Advent</w:t>
                            </w:r>
                          </w:p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</w:pPr>
                            <w:r w:rsidRPr="00E9075C"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  <w:t>Benedictus</w:t>
                            </w:r>
                          </w:p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</w:pPr>
                            <w:r w:rsidRPr="00E9075C"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  <w:t>coming</w:t>
                            </w:r>
                          </w:p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</w:pPr>
                            <w:r w:rsidRPr="00E9075C"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  <w:t>Messiah</w:t>
                            </w:r>
                          </w:p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</w:pPr>
                            <w:r w:rsidRPr="00E9075C"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  <w:t>John the Baptist</w:t>
                            </w:r>
                          </w:p>
                          <w:p w:rsidR="00E9075C" w:rsidRPr="00E9075C" w:rsidRDefault="00E9075C" w:rsidP="00E9075C">
                            <w:pPr>
                              <w:jc w:val="center"/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</w:pPr>
                            <w:r w:rsidRPr="00E9075C">
                              <w:rPr>
                                <w:rFonts w:ascii="Gill Sans MT" w:hAnsi="Gill Sans MT"/>
                                <w:snapToGrid w:val="0"/>
                                <w:sz w:val="44"/>
                                <w:szCs w:val="28"/>
                              </w:rPr>
                              <w:t>Zechariah</w:t>
                            </w:r>
                          </w:p>
                          <w:p w:rsidR="00E9075C" w:rsidRDefault="00E907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-24.85pt;margin-top:424.25pt;width:288.85pt;height:257.1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" fillcolor="white [3201]" strokeweight=".5pt">
                <v:textbox>
                  <w:txbxContent>
                    <w:p w:rsidR="00E9075C" w:rsidRPr="00E9075C" w:rsidRDefault="00E9075C" w:rsidP="00E9075C">
                      <w:pPr>
                        <w:jc w:val="center"/>
                        <w:rPr>
                          <w:rFonts w:ascii="Gill Sans MT" w:hAnsi="Gill Sans MT" w:cs="Arial"/>
                          <w:b/>
                          <w:sz w:val="44"/>
                          <w:szCs w:val="28"/>
                        </w:rPr>
                      </w:pPr>
                      <w:r w:rsidRPr="00E9075C">
                        <w:rPr>
                          <w:rFonts w:ascii="Gill Sans MT" w:hAnsi="Gill Sans MT" w:cs="Arial"/>
                          <w:b/>
                          <w:sz w:val="44"/>
                          <w:szCs w:val="28"/>
                        </w:rPr>
                        <w:t>Vocabulary</w:t>
                      </w:r>
                    </w:p>
                    <w:p w:rsidR="00E9075C" w:rsidRPr="00E9075C" w:rsidRDefault="00E9075C" w:rsidP="00E9075C">
                      <w:pPr>
                        <w:jc w:val="center"/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</w:pPr>
                      <w:r w:rsidRPr="00E9075C"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  <w:t>Advent</w:t>
                      </w:r>
                    </w:p>
                    <w:p w:rsidR="00E9075C" w:rsidRPr="00E9075C" w:rsidRDefault="00E9075C" w:rsidP="00E9075C">
                      <w:pPr>
                        <w:jc w:val="center"/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</w:pPr>
                      <w:r w:rsidRPr="00E9075C"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  <w:t>Benedictus</w:t>
                      </w:r>
                    </w:p>
                    <w:p w:rsidR="00E9075C" w:rsidRPr="00E9075C" w:rsidRDefault="00E9075C" w:rsidP="00E9075C">
                      <w:pPr>
                        <w:jc w:val="center"/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</w:pPr>
                      <w:r w:rsidRPr="00E9075C"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  <w:t>coming</w:t>
                      </w:r>
                    </w:p>
                    <w:p w:rsidR="00E9075C" w:rsidRPr="00E9075C" w:rsidRDefault="00E9075C" w:rsidP="00E9075C">
                      <w:pPr>
                        <w:jc w:val="center"/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</w:pPr>
                      <w:r w:rsidRPr="00E9075C"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  <w:t>Messiah</w:t>
                      </w:r>
                    </w:p>
                    <w:p w:rsidR="00E9075C" w:rsidRPr="00E9075C" w:rsidRDefault="00E9075C" w:rsidP="00E9075C">
                      <w:pPr>
                        <w:jc w:val="center"/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</w:pPr>
                      <w:r w:rsidRPr="00E9075C"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  <w:t>John the Baptist</w:t>
                      </w:r>
                    </w:p>
                    <w:p w:rsidR="00E9075C" w:rsidRPr="00E9075C" w:rsidRDefault="00E9075C" w:rsidP="00E9075C">
                      <w:pPr>
                        <w:jc w:val="center"/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</w:pPr>
                      <w:r w:rsidRPr="00E9075C">
                        <w:rPr>
                          <w:rFonts w:ascii="Gill Sans MT" w:hAnsi="Gill Sans MT"/>
                          <w:snapToGrid w:val="0"/>
                          <w:sz w:val="44"/>
                          <w:szCs w:val="28"/>
                        </w:rPr>
                        <w:t>Zechariah</w:t>
                      </w:r>
                    </w:p>
                    <w:p w:rsidR="00E9075C" w:rsidRDefault="00E9075C"/>
                  </w:txbxContent>
                </v:textbox>
                <w10:wrap anchorx="margin"/>
              </v:shape>
            </w:pict>
          </mc:Fallback>
        </mc:AlternateContent>
      </w:r>
      <w:r w:rsidR="00DA46D6" w:rsidRPr="00DA46D6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posOffset>12180570</wp:posOffset>
            </wp:positionH>
            <wp:positionV relativeFrom="paragraph">
              <wp:posOffset>2993390</wp:posOffset>
            </wp:positionV>
            <wp:extent cx="1632585" cy="2176780"/>
            <wp:effectExtent l="0" t="0" r="5715" b="0"/>
            <wp:wrapTight wrapText="bothSides">
              <wp:wrapPolygon edited="0">
                <wp:start x="0" y="0"/>
                <wp:lineTo x="0" y="21361"/>
                <wp:lineTo x="21424" y="21361"/>
                <wp:lineTo x="2142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585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6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9611723</wp:posOffset>
                </wp:positionH>
                <wp:positionV relativeFrom="paragraph">
                  <wp:posOffset>86813</wp:posOffset>
                </wp:positionV>
                <wp:extent cx="3875314" cy="2601686"/>
                <wp:effectExtent l="0" t="0" r="11430" b="273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5314" cy="2601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A46D6" w:rsidRPr="00904B8C" w:rsidRDefault="00DA46D6" w:rsidP="00DA46D6">
                            <w:pPr>
                              <w:tabs>
                                <w:tab w:val="left" w:pos="5820"/>
                              </w:tabs>
                              <w:rPr>
                                <w:rFonts w:ascii="Gill Sans MT" w:hAnsi="Gill Sans MT"/>
                                <w:b/>
                                <w:sz w:val="28"/>
                              </w:rPr>
                            </w:pPr>
                            <w:r w:rsidRPr="00904B8C">
                              <w:rPr>
                                <w:rFonts w:ascii="Gill Sans MT" w:hAnsi="Gill Sans MT"/>
                                <w:b/>
                                <w:sz w:val="28"/>
                              </w:rPr>
                              <w:t>During this unit, I’m going to:</w:t>
                            </w:r>
                          </w:p>
                          <w:p w:rsidR="00DA46D6" w:rsidRPr="00904B8C" w:rsidRDefault="00DA46D6" w:rsidP="00DA46D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20"/>
                              </w:tabs>
                              <w:rPr>
                                <w:rFonts w:ascii="Gill Sans MT" w:hAnsi="Gill Sans MT"/>
                                <w:bCs/>
                                <w:sz w:val="28"/>
                              </w:rPr>
                            </w:pPr>
                            <w:r w:rsidRPr="00904B8C">
                              <w:rPr>
                                <w:rFonts w:ascii="Gill Sans MT" w:hAnsi="Gill Sans MT"/>
                                <w:bCs/>
                                <w:sz w:val="28"/>
                              </w:rPr>
                              <w:t xml:space="preserve">know and understand that Christians prepare to remember the first Coming of Christ and prepare for his Second Coming during Advent. </w:t>
                            </w:r>
                          </w:p>
                          <w:p w:rsidR="00DA46D6" w:rsidRPr="00904B8C" w:rsidRDefault="00DA46D6" w:rsidP="00DA46D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20"/>
                              </w:tabs>
                              <w:rPr>
                                <w:rFonts w:ascii="Gill Sans MT" w:hAnsi="Gill Sans MT"/>
                                <w:bCs/>
                                <w:sz w:val="28"/>
                              </w:rPr>
                            </w:pPr>
                            <w:r w:rsidRPr="00904B8C">
                              <w:rPr>
                                <w:rFonts w:ascii="Gill Sans MT" w:hAnsi="Gill Sans MT"/>
                                <w:bCs/>
                                <w:sz w:val="28"/>
                              </w:rPr>
                              <w:t>know and discuss the messages of those who have proclaimed the coming of Christ.</w:t>
                            </w:r>
                          </w:p>
                          <w:p w:rsidR="00DA46D6" w:rsidRPr="00904B8C" w:rsidRDefault="00DA46D6" w:rsidP="00DA46D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20"/>
                              </w:tabs>
                              <w:rPr>
                                <w:rFonts w:ascii="Gill Sans MT" w:hAnsi="Gill Sans MT"/>
                                <w:bCs/>
                                <w:sz w:val="28"/>
                              </w:rPr>
                            </w:pPr>
                            <w:r w:rsidRPr="00904B8C">
                              <w:rPr>
                                <w:rFonts w:ascii="Gill Sans MT" w:hAnsi="Gill Sans MT"/>
                                <w:bCs/>
                                <w:sz w:val="28"/>
                              </w:rPr>
                              <w:t>understand that John the Baptist’s message of preparation can help Christians to prepare for Christ to come again.</w:t>
                            </w:r>
                          </w:p>
                          <w:p w:rsidR="00DA46D6" w:rsidRDefault="00DA46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756.85pt;margin-top:6.85pt;width:305.15pt;height:204.8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" fillcolor="white [3201]" strokeweight=".5pt">
                <v:textbox>
                  <w:txbxContent>
                    <w:p w:rsidR="00DA46D6" w:rsidRPr="00904B8C" w:rsidRDefault="00DA46D6" w:rsidP="00DA46D6">
                      <w:pPr>
                        <w:tabs>
                          <w:tab w:val="left" w:pos="5820"/>
                        </w:tabs>
                        <w:rPr>
                          <w:rFonts w:ascii="Gill Sans MT" w:hAnsi="Gill Sans MT"/>
                          <w:b/>
                          <w:sz w:val="28"/>
                        </w:rPr>
                      </w:pPr>
                      <w:r w:rsidRPr="00904B8C">
                        <w:rPr>
                          <w:rFonts w:ascii="Gill Sans MT" w:hAnsi="Gill Sans MT"/>
                          <w:b/>
                          <w:sz w:val="28"/>
                        </w:rPr>
                        <w:t>During this unit, I’m going to:</w:t>
                      </w:r>
                    </w:p>
                    <w:p w:rsidR="00DA46D6" w:rsidRPr="00904B8C" w:rsidRDefault="00DA46D6" w:rsidP="00DA46D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pos="5820"/>
                        </w:tabs>
                        <w:rPr>
                          <w:rFonts w:ascii="Gill Sans MT" w:hAnsi="Gill Sans MT"/>
                          <w:bCs/>
                          <w:sz w:val="28"/>
                        </w:rPr>
                      </w:pPr>
                      <w:r w:rsidRPr="00904B8C">
                        <w:rPr>
                          <w:rFonts w:ascii="Gill Sans MT" w:hAnsi="Gill Sans MT"/>
                          <w:bCs/>
                          <w:sz w:val="28"/>
                        </w:rPr>
                        <w:t xml:space="preserve">know and understand that Christians prepare to remember the first Coming of Christ and prepare for his Second Coming during Advent. </w:t>
                      </w:r>
                    </w:p>
                    <w:p w:rsidR="00DA46D6" w:rsidRPr="00904B8C" w:rsidRDefault="00DA46D6" w:rsidP="00DA46D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pos="5820"/>
                        </w:tabs>
                        <w:rPr>
                          <w:rFonts w:ascii="Gill Sans MT" w:hAnsi="Gill Sans MT"/>
                          <w:bCs/>
                          <w:sz w:val="28"/>
                        </w:rPr>
                      </w:pPr>
                      <w:r w:rsidRPr="00904B8C">
                        <w:rPr>
                          <w:rFonts w:ascii="Gill Sans MT" w:hAnsi="Gill Sans MT"/>
                          <w:bCs/>
                          <w:sz w:val="28"/>
                        </w:rPr>
                        <w:t>know and discuss the messages of those who have proclaimed the coming of Christ.</w:t>
                      </w:r>
                    </w:p>
                    <w:p w:rsidR="00DA46D6" w:rsidRPr="00904B8C" w:rsidRDefault="00DA46D6" w:rsidP="00DA46D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pos="5820"/>
                        </w:tabs>
                        <w:rPr>
                          <w:rFonts w:ascii="Gill Sans MT" w:hAnsi="Gill Sans MT"/>
                          <w:bCs/>
                          <w:sz w:val="28"/>
                        </w:rPr>
                      </w:pPr>
                      <w:r w:rsidRPr="00904B8C">
                        <w:rPr>
                          <w:rFonts w:ascii="Gill Sans MT" w:hAnsi="Gill Sans MT"/>
                          <w:bCs/>
                          <w:sz w:val="28"/>
                        </w:rPr>
                        <w:t>understand that John the Baptist’s message of preparation can help Christians to prepare for Christ to come again.</w:t>
                      </w:r>
                    </w:p>
                    <w:p w:rsidR="00DA46D6" w:rsidRDefault="00DA46D6"/>
                  </w:txbxContent>
                </v:textbox>
              </v:shape>
            </w:pict>
          </mc:Fallback>
        </mc:AlternateContent>
      </w:r>
      <w:r w:rsidR="00757E48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DAE64" wp14:editId="7B87ED71">
                <wp:simplePos x="0" y="0"/>
                <wp:positionH relativeFrom="column">
                  <wp:posOffset>5618933</wp:posOffset>
                </wp:positionH>
                <wp:positionV relativeFrom="paragraph">
                  <wp:posOffset>272</wp:posOffset>
                </wp:positionV>
                <wp:extent cx="2814955" cy="845820"/>
                <wp:effectExtent l="0" t="0" r="2349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84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004059" w:rsidRDefault="00004059" w:rsidP="005171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004059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Advent</w:t>
                            </w:r>
                            <w:r w:rsidR="00757E48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: Year 5</w:t>
                            </w:r>
                          </w:p>
                          <w:p w:rsidR="00517144" w:rsidRPr="00004059" w:rsidRDefault="00517144" w:rsidP="005171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004059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DAE64" id="Text Box 1" o:spid="_x0000_s1032" type="#_x0000_t202" style="position:absolute;margin-left:442.45pt;margin-top:0;width:221.65pt;height:6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" fillcolor="white [3201]" strokeweight=".5pt">
                <v:textbox>
                  <w:txbxContent>
                    <w:p w:rsidR="00517144" w:rsidRPr="00004059" w:rsidRDefault="00004059" w:rsidP="0051714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</w:pPr>
                      <w:r w:rsidRPr="00004059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Advent</w:t>
                      </w:r>
                      <w:r w:rsidR="00757E48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: Year 5</w:t>
                      </w:r>
                    </w:p>
                    <w:p w:rsidR="00517144" w:rsidRPr="00004059" w:rsidRDefault="00517144" w:rsidP="0051714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</w:pPr>
                      <w:r w:rsidRPr="00004059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AB790C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-654903</wp:posOffset>
            </wp:positionH>
            <wp:positionV relativeFrom="paragraph">
              <wp:posOffset>199362</wp:posOffset>
            </wp:positionV>
            <wp:extent cx="3316406" cy="2769608"/>
            <wp:effectExtent l="0" t="0" r="0" b="0"/>
            <wp:wrapNone/>
            <wp:docPr id="7" name="Picture 7" descr="Annunciation – The Way of Humility - igN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nunciation – The Way of Humility - igN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4" r="7721"/>
                    <a:stretch/>
                  </pic:blipFill>
                  <pic:spPr bwMode="auto">
                    <a:xfrm>
                      <a:off x="0" y="0"/>
                      <a:ext cx="3316406" cy="276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BA1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F9D4E" wp14:editId="3C929D84">
                <wp:simplePos x="0" y="0"/>
                <wp:positionH relativeFrom="column">
                  <wp:posOffset>5185808</wp:posOffset>
                </wp:positionH>
                <wp:positionV relativeFrom="paragraph">
                  <wp:posOffset>1004570</wp:posOffset>
                </wp:positionV>
                <wp:extent cx="4012110" cy="1705970"/>
                <wp:effectExtent l="0" t="0" r="26670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2110" cy="1705970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757E48" w:rsidRDefault="00757E48" w:rsidP="000040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  <w:u w:val="single"/>
                              </w:rPr>
                            </w:pPr>
                            <w:r w:rsidRPr="00757E48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28"/>
                              </w:rPr>
                              <w:t>This unit links the Old Testament and the New Testament in terms of preparing for the coming of Christ during the Season of Advent</w:t>
                            </w:r>
                            <w:r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F9D4E" id="Text Box 3" o:spid="_x0000_s1033" type="#_x0000_t202" style="position:absolute;margin-left:408.35pt;margin-top:79.1pt;width:315.9pt;height:13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" fillcolor="#dcb9ff" strokeweight=".5pt">
                <v:textbox>
                  <w:txbxContent>
                    <w:p w:rsidR="00517144" w:rsidRPr="00757E48" w:rsidRDefault="00757E48" w:rsidP="00004059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  <w:u w:val="single"/>
                        </w:rPr>
                      </w:pPr>
                      <w:r w:rsidRPr="00757E48">
                        <w:rPr>
                          <w:rFonts w:ascii="Comic Sans MS" w:hAnsi="Comic Sans MS" w:cs="Arial"/>
                          <w:b/>
                          <w:sz w:val="32"/>
                          <w:szCs w:val="28"/>
                        </w:rPr>
                        <w:t>This unit links the Old Testament and the New Testament in terms of preparing for the coming of Christ during the Season of Advent</w:t>
                      </w:r>
                      <w:r>
                        <w:rPr>
                          <w:rFonts w:ascii="Comic Sans MS" w:hAnsi="Comic Sans MS" w:cs="Arial"/>
                          <w:b/>
                          <w:sz w:val="32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E6C03" w:rsidSect="0051714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Times New Roman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A7642"/>
    <w:multiLevelType w:val="hybridMultilevel"/>
    <w:tmpl w:val="48368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E5636"/>
    <w:multiLevelType w:val="hybridMultilevel"/>
    <w:tmpl w:val="5994FE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F07D9"/>
    <w:multiLevelType w:val="hybridMultilevel"/>
    <w:tmpl w:val="8C38E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44"/>
    <w:rsid w:val="00004059"/>
    <w:rsid w:val="002A6F65"/>
    <w:rsid w:val="00494467"/>
    <w:rsid w:val="00517144"/>
    <w:rsid w:val="00597D36"/>
    <w:rsid w:val="00757E48"/>
    <w:rsid w:val="00786BA1"/>
    <w:rsid w:val="008079E2"/>
    <w:rsid w:val="00923615"/>
    <w:rsid w:val="00A01560"/>
    <w:rsid w:val="00AB790C"/>
    <w:rsid w:val="00CE476F"/>
    <w:rsid w:val="00DA46D6"/>
    <w:rsid w:val="00E9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7030a0"/>
    </o:shapedefaults>
    <o:shapelayout v:ext="edit">
      <o:idmap v:ext="edit" data="1"/>
    </o:shapelayout>
  </w:shapeDefaults>
  <w:decimalSymbol w:val="."/>
  <w:listSeparator w:val=","/>
  <w15:chartTrackingRefBased/>
  <w15:docId w15:val="{AFFCB462-C5F9-431F-BEF1-40317D53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6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McGann</dc:creator>
  <cp:keywords/>
  <dc:description/>
  <cp:lastModifiedBy>Emily Rees</cp:lastModifiedBy>
  <cp:revision>3</cp:revision>
  <dcterms:created xsi:type="dcterms:W3CDTF">2023-12-01T14:40:00Z</dcterms:created>
  <dcterms:modified xsi:type="dcterms:W3CDTF">2023-12-01T15:07:00Z</dcterms:modified>
</cp:coreProperties>
</file>