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57" w:type="dxa"/>
        <w:tblBorders>
          <w:top w:val="single" w:sz="12" w:space="0" w:color="104F75"/>
          <w:left w:val="single" w:sz="12" w:space="0" w:color="104F75"/>
          <w:bottom w:val="single" w:sz="12" w:space="0" w:color="104F75"/>
          <w:right w:val="single" w:sz="12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B53DB1" w:rsidRPr="003B04FF" w:rsidTr="00FD5D6B">
        <w:trPr>
          <w:cantSplit/>
          <w:tblHeader/>
        </w:trPr>
        <w:tc>
          <w:tcPr>
            <w:tcW w:w="9639" w:type="dxa"/>
            <w:tcBorders>
              <w:top w:val="single" w:sz="12" w:space="0" w:color="104F75"/>
              <w:bottom w:val="single" w:sz="12" w:space="0" w:color="104F75"/>
            </w:tcBorders>
          </w:tcPr>
          <w:p w:rsidR="00B53DB1" w:rsidRPr="0036540E" w:rsidRDefault="00B53DB1" w:rsidP="00FD5D6B">
            <w:pPr>
              <w:pStyle w:val="Heading-boxsub"/>
            </w:pPr>
            <w:bookmarkStart w:id="0" w:name="_Toc364945063"/>
            <w:bookmarkStart w:id="1" w:name="_Toc366588796"/>
            <w:bookmarkStart w:id="2" w:name="_Toc359420905"/>
            <w:bookmarkStart w:id="3" w:name="_Toc360533759"/>
            <w:bookmarkStart w:id="4" w:name="_GoBack"/>
            <w:bookmarkEnd w:id="4"/>
            <w:r w:rsidRPr="0036540E">
              <w:t xml:space="preserve">Spelling – </w:t>
            </w:r>
            <w:r>
              <w:t>w</w:t>
            </w:r>
            <w:r w:rsidRPr="0036540E">
              <w:t>ork for year 2</w:t>
            </w:r>
            <w:bookmarkEnd w:id="0"/>
            <w:bookmarkEnd w:id="1"/>
          </w:p>
        </w:tc>
      </w:tr>
    </w:tbl>
    <w:p w:rsidR="00B53DB1" w:rsidRDefault="00B53DB1" w:rsidP="00B53DB1">
      <w:pPr>
        <w:spacing w:after="0"/>
      </w:pPr>
    </w:p>
    <w:tbl>
      <w:tblPr>
        <w:tblW w:w="9639" w:type="dxa"/>
        <w:tblInd w:w="57" w:type="dxa"/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B53DB1" w:rsidRPr="003B04FF" w:rsidTr="00FD5D6B">
        <w:trPr>
          <w:cantSplit/>
          <w:tblHeader/>
        </w:trPr>
        <w:tc>
          <w:tcPr>
            <w:tcW w:w="9639" w:type="dxa"/>
            <w:shd w:val="clear" w:color="auto" w:fill="104F75"/>
          </w:tcPr>
          <w:p w:rsidR="00B53DB1" w:rsidRPr="00263E91" w:rsidRDefault="00B53DB1" w:rsidP="00FD5D6B">
            <w:pPr>
              <w:pStyle w:val="Heading4"/>
              <w:spacing w:before="120" w:after="0"/>
              <w:rPr>
                <w:color w:val="FFFFFF"/>
              </w:rPr>
            </w:pPr>
            <w:r w:rsidRPr="00263E91">
              <w:rPr>
                <w:color w:val="FFFFFF"/>
              </w:rPr>
              <w:t>Revision of work from year 1</w:t>
            </w:r>
          </w:p>
        </w:tc>
      </w:tr>
    </w:tbl>
    <w:p w:rsidR="00B53DB1" w:rsidRDefault="00B53DB1" w:rsidP="00B53DB1">
      <w:pPr>
        <w:keepNext/>
        <w:spacing w:after="0"/>
      </w:pPr>
    </w:p>
    <w:p w:rsidR="00B53DB1" w:rsidRDefault="00B53DB1" w:rsidP="00B53DB1">
      <w:r w:rsidRPr="00D02774">
        <w:t>As words with new GPCs are introduced, many previously-taught GPCs can be revised at the same time as these words will usually contain them.</w:t>
      </w:r>
    </w:p>
    <w:p w:rsidR="00B53DB1" w:rsidRDefault="00B53DB1" w:rsidP="00B53DB1">
      <w:pPr>
        <w:spacing w:after="0"/>
      </w:pPr>
    </w:p>
    <w:tbl>
      <w:tblPr>
        <w:tblW w:w="9639" w:type="dxa"/>
        <w:tblInd w:w="57" w:type="dxa"/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B53DB1" w:rsidRPr="003B04FF" w:rsidTr="00FD5D6B">
        <w:trPr>
          <w:cantSplit/>
          <w:tblHeader/>
        </w:trPr>
        <w:tc>
          <w:tcPr>
            <w:tcW w:w="9639" w:type="dxa"/>
            <w:shd w:val="clear" w:color="auto" w:fill="104F75"/>
          </w:tcPr>
          <w:p w:rsidR="00B53DB1" w:rsidRPr="00263E91" w:rsidRDefault="00B53DB1" w:rsidP="00FD5D6B">
            <w:pPr>
              <w:pStyle w:val="Heading4"/>
              <w:spacing w:before="120" w:after="0"/>
              <w:rPr>
                <w:color w:val="FFFFFF"/>
              </w:rPr>
            </w:pPr>
            <w:r w:rsidRPr="00263E91">
              <w:rPr>
                <w:color w:val="FFFFFF"/>
              </w:rPr>
              <w:t>New work for year 2</w:t>
            </w:r>
          </w:p>
        </w:tc>
      </w:tr>
    </w:tbl>
    <w:p w:rsidR="00B53DB1" w:rsidRDefault="00B53DB1" w:rsidP="00B53DB1">
      <w:pPr>
        <w:keepNext/>
        <w:spacing w:after="0"/>
      </w:pP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552"/>
        <w:gridCol w:w="246"/>
        <w:gridCol w:w="4196"/>
        <w:gridCol w:w="2665"/>
      </w:tblGrid>
      <w:tr w:rsidR="00B53DB1" w:rsidRPr="003B04FF" w:rsidTr="00FD5D6B">
        <w:trPr>
          <w:tblHeader/>
        </w:trPr>
        <w:tc>
          <w:tcPr>
            <w:tcW w:w="2552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B53DB1" w:rsidRPr="0062117A" w:rsidRDefault="00B53DB1" w:rsidP="00FD5D6B">
            <w:pPr>
              <w:pStyle w:val="Heading4"/>
              <w:spacing w:before="60"/>
            </w:pPr>
            <w:r w:rsidRPr="0062117A"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2A525E" w:rsidRDefault="00B53DB1" w:rsidP="00FD5D6B">
            <w:pPr>
              <w:pStyle w:val="Heading4"/>
              <w:spacing w:before="60"/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B53DB1" w:rsidRPr="002A525E" w:rsidRDefault="00B53DB1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B53DB1" w:rsidRPr="002A525E" w:rsidRDefault="00B53DB1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974D1B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>
              <w:t>The /</w:t>
            </w:r>
            <w:r w:rsidRPr="006165F6">
              <w:t>d</w:t>
            </w:r>
            <w:r w:rsidRPr="006165F6">
              <w:rPr>
                <w:rFonts w:ascii="Tahoma" w:hAnsi="Tahoma" w:cs="Tahoma"/>
              </w:rPr>
              <w:t>ʒ</w:t>
            </w:r>
            <w:r w:rsidRPr="00D02774">
              <w:t>/ sound spelt as ge and dge at the end of words, and sometimes spelt as g elsewhere in words before e, i and y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974D1B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5B5D7C" w:rsidRDefault="00B53DB1" w:rsidP="00FD5D6B">
            <w:pPr>
              <w:spacing w:before="40" w:after="60" w:line="320" w:lineRule="exact"/>
            </w:pPr>
            <w:r w:rsidRPr="005B5D7C">
              <w:t>The letter j is never used for the /d</w:t>
            </w:r>
            <w:r w:rsidRPr="005B5D7C">
              <w:rPr>
                <w:rFonts w:ascii="Tahoma" w:hAnsi="Tahoma" w:cs="Tahoma"/>
              </w:rPr>
              <w:t>ʒ</w:t>
            </w:r>
            <w:r w:rsidRPr="005B5D7C">
              <w:t>/ sound at the end of English words.</w:t>
            </w:r>
          </w:p>
          <w:p w:rsidR="00B53DB1" w:rsidRDefault="00B53DB1" w:rsidP="00FD5D6B">
            <w:pPr>
              <w:spacing w:before="40" w:after="60" w:line="320" w:lineRule="exact"/>
            </w:pPr>
            <w:r w:rsidRPr="005B5D7C">
              <w:t>At the end of a word, the /d</w:t>
            </w:r>
            <w:r w:rsidRPr="005B5D7C">
              <w:rPr>
                <w:rFonts w:ascii="Tahoma" w:hAnsi="Tahoma" w:cs="Tahoma"/>
              </w:rPr>
              <w:t>ʒ</w:t>
            </w:r>
            <w:r w:rsidRPr="005B5D7C">
              <w:t>/ sound is spelt –</w:t>
            </w:r>
            <w:r w:rsidRPr="005B5D7C">
              <w:rPr>
                <w:b/>
              </w:rPr>
              <w:t>dge</w:t>
            </w:r>
            <w:r w:rsidRPr="005B5D7C">
              <w:t xml:space="preserve"> straight after the /æ/, /</w:t>
            </w:r>
            <w:r w:rsidRPr="005B5D7C">
              <w:rPr>
                <w:rFonts w:ascii="Lucida Sans Unicode" w:hAnsi="Lucida Sans Unicode" w:cs="Lucida Sans Unicode"/>
              </w:rPr>
              <w:t>ɛ</w:t>
            </w:r>
            <w:r w:rsidRPr="005B5D7C">
              <w:t>/, /</w:t>
            </w:r>
            <w:r w:rsidRPr="005B5D7C">
              <w:rPr>
                <w:rFonts w:ascii="Lucida Sans Unicode" w:hAnsi="Lucida Sans Unicode" w:cs="Lucida Sans Unicode"/>
              </w:rPr>
              <w:t>ɪ</w:t>
            </w:r>
            <w:r w:rsidRPr="005B5D7C">
              <w:t>/, /</w:t>
            </w:r>
            <w:r w:rsidRPr="005B5D7C">
              <w:rPr>
                <w:rFonts w:ascii="Lucida Sans Unicode" w:hAnsi="Lucida Sans Unicode" w:cs="Lucida Sans Unicode"/>
              </w:rPr>
              <w:t>ɒ</w:t>
            </w:r>
            <w:r w:rsidRPr="00C0676C">
              <w:t>/,</w:t>
            </w:r>
            <w:r>
              <w:t xml:space="preserve"> </w:t>
            </w:r>
            <w:r w:rsidRPr="005B5D7C">
              <w:t>/</w:t>
            </w:r>
            <w:r w:rsidRPr="005B5D7C">
              <w:rPr>
                <w:rFonts w:ascii="Lucida Sans Unicode" w:hAnsi="Lucida Sans Unicode" w:cs="Lucida Sans Unicode"/>
              </w:rPr>
              <w:t>ʌ</w:t>
            </w:r>
            <w:r w:rsidRPr="005B5D7C">
              <w:t xml:space="preserve">/ </w:t>
            </w:r>
            <w:r>
              <w:t xml:space="preserve">and </w:t>
            </w:r>
            <w:r w:rsidRPr="00C0676C">
              <w:rPr>
                <w:rFonts w:cs="Arial"/>
                <w:lang w:eastAsia="en-US"/>
              </w:rPr>
              <w:t>/</w:t>
            </w:r>
            <w:r w:rsidRPr="00C0676C">
              <w:rPr>
                <w:rFonts w:ascii="Lucida Sans Unicode" w:hAnsi="Lucida Sans Unicode" w:cs="Lucida Sans Unicode"/>
                <w:lang w:eastAsia="en-US"/>
              </w:rPr>
              <w:t>ʊ</w:t>
            </w:r>
            <w:r w:rsidRPr="00C0676C">
              <w:rPr>
                <w:rFonts w:cs="Arial"/>
                <w:lang w:eastAsia="en-US"/>
              </w:rPr>
              <w:t xml:space="preserve">/ </w:t>
            </w:r>
            <w:r w:rsidRPr="005B5D7C">
              <w:t xml:space="preserve">sounds (sometimes called </w:t>
            </w:r>
            <w:r>
              <w:t>‘</w:t>
            </w:r>
            <w:r w:rsidRPr="005B5D7C">
              <w:t>short</w:t>
            </w:r>
            <w:r>
              <w:t>’</w:t>
            </w:r>
            <w:r w:rsidRPr="005B5D7C">
              <w:t xml:space="preserve"> vowels).</w:t>
            </w:r>
          </w:p>
          <w:p w:rsidR="00B53DB1" w:rsidRPr="005B5D7C" w:rsidRDefault="00B53DB1" w:rsidP="00FD5D6B">
            <w:pPr>
              <w:spacing w:before="40" w:after="60" w:line="320" w:lineRule="exact"/>
            </w:pPr>
            <w:r w:rsidRPr="005B5D7C">
              <w:t>After all other sounds, whether vowels or consonants, the /d</w:t>
            </w:r>
            <w:r w:rsidRPr="005B5D7C">
              <w:rPr>
                <w:rFonts w:ascii="Tahoma" w:hAnsi="Tahoma" w:cs="Tahoma"/>
              </w:rPr>
              <w:t>ʒ</w:t>
            </w:r>
            <w:r w:rsidRPr="005B5D7C">
              <w:t>/ sound is spelt as –</w:t>
            </w:r>
            <w:r w:rsidRPr="005B5D7C">
              <w:rPr>
                <w:b/>
              </w:rPr>
              <w:t>ge</w:t>
            </w:r>
            <w:r w:rsidRPr="005B5D7C">
              <w:t xml:space="preserve"> at the end of a word.</w:t>
            </w:r>
          </w:p>
          <w:p w:rsidR="00B53DB1" w:rsidRPr="00974D1B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5B5D7C">
              <w:t>In other positions in words, the /d</w:t>
            </w:r>
            <w:r w:rsidRPr="005B5D7C">
              <w:rPr>
                <w:rFonts w:ascii="Tahoma" w:hAnsi="Tahoma" w:cs="Tahoma"/>
              </w:rPr>
              <w:t>ʒ</w:t>
            </w:r>
            <w:r w:rsidRPr="005B5D7C">
              <w:t>/ sound is often (but not always) spelt as g before e, i, and y. The /d</w:t>
            </w:r>
            <w:r w:rsidRPr="005B5D7C">
              <w:rPr>
                <w:rFonts w:ascii="Tahoma" w:hAnsi="Tahoma" w:cs="Tahoma"/>
              </w:rPr>
              <w:t>ʒ</w:t>
            </w:r>
            <w:r w:rsidRPr="005B5D7C">
              <w:t>/ sound is always spelt as j before a, o and u.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Default="00B53DB1" w:rsidP="00FD5D6B">
            <w:pPr>
              <w:spacing w:before="40" w:after="60" w:line="320" w:lineRule="exact"/>
            </w:pPr>
            <w:r>
              <w:br/>
            </w:r>
          </w:p>
          <w:p w:rsidR="00B53DB1" w:rsidRPr="00263E91" w:rsidRDefault="00B53DB1" w:rsidP="00FD5D6B">
            <w:pPr>
              <w:spacing w:before="40" w:after="60" w:line="320" w:lineRule="exact"/>
            </w:pPr>
            <w:r w:rsidRPr="00263E91">
              <w:t>badge, edge, bridge, dodge, fudge</w:t>
            </w:r>
            <w:r>
              <w:br/>
            </w:r>
            <w:r>
              <w:br/>
            </w:r>
          </w:p>
          <w:p w:rsidR="00B53DB1" w:rsidRDefault="00B53DB1" w:rsidP="00FD5D6B">
            <w:pPr>
              <w:spacing w:before="40" w:after="60" w:line="320" w:lineRule="exact"/>
            </w:pPr>
            <w:r w:rsidRPr="00263E91">
              <w:t>age, huge, change, charge, bulge, village</w:t>
            </w:r>
            <w:r>
              <w:br/>
            </w:r>
          </w:p>
          <w:p w:rsidR="00B53DB1" w:rsidRPr="00974D1B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263E91">
              <w:t>gem, giant, magic, giraffe, energy</w:t>
            </w:r>
            <w:r>
              <w:br/>
            </w:r>
            <w:r w:rsidRPr="00263E91">
              <w:t>jacket, jar, jog, join, adjust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263E91">
              <w:rPr>
                <w:lang w:eastAsia="en-US"/>
              </w:rPr>
              <w:t>The /s/ sound spelt c before e, i and y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race, ice, cell, city, fancy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D02774" w:rsidRDefault="00B53DB1" w:rsidP="00FD5D6B">
            <w:pPr>
              <w:spacing w:before="60" w:after="60"/>
            </w:pPr>
            <w:r w:rsidRPr="00D02774">
              <w:t>The /n/ sound spelt kn and (less often) gn at the beginning of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5B5D7C" w:rsidRDefault="00B53DB1" w:rsidP="00FD5D6B">
            <w:pPr>
              <w:spacing w:before="60" w:after="60"/>
            </w:pPr>
            <w:r w:rsidRPr="005B5D7C">
              <w:t xml:space="preserve">The </w:t>
            </w:r>
            <w:r>
              <w:t>‘</w:t>
            </w:r>
            <w:r w:rsidRPr="005B5D7C">
              <w:t>k</w:t>
            </w:r>
            <w:r>
              <w:t>’</w:t>
            </w:r>
            <w:r w:rsidRPr="005B5D7C">
              <w:t xml:space="preserve"> and </w:t>
            </w:r>
            <w:r>
              <w:t>‘</w:t>
            </w:r>
            <w:r w:rsidRPr="005B5D7C">
              <w:t>g</w:t>
            </w:r>
            <w:r>
              <w:t>’</w:t>
            </w:r>
            <w:r w:rsidRPr="005B5D7C">
              <w:t xml:space="preserve"> at the beginning of these words was sounded hundreds of years ago.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5B5D7C" w:rsidRDefault="00B53DB1" w:rsidP="00FD5D6B">
            <w:pPr>
              <w:spacing w:before="60" w:after="60"/>
            </w:pPr>
            <w:r w:rsidRPr="005B5D7C">
              <w:t>knock, know, knee, gnat, gnaw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>The /</w:t>
            </w:r>
            <w:r>
              <w:rPr>
                <w:rFonts w:ascii="Lucida Sans Unicode" w:hAnsi="Lucida Sans Unicode" w:cs="Lucida Sans Unicode"/>
                <w:color w:val="000000"/>
              </w:rPr>
              <w:t>r</w:t>
            </w:r>
            <w:r w:rsidRPr="00D02774">
              <w:t>/ sound spelt wr</w:t>
            </w:r>
            <w:r w:rsidRPr="00D02774">
              <w:rPr>
                <w:i/>
              </w:rPr>
              <w:t xml:space="preserve"> </w:t>
            </w:r>
            <w:r w:rsidRPr="00D02774">
              <w:t>at the beginning of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This spelling probably also reflects an old pronunciation.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write, written, wrote, wrong, wrap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>The /l/ or /</w:t>
            </w:r>
            <w:r w:rsidRPr="00891A26">
              <w:t>ə</w:t>
            </w:r>
            <w:r w:rsidRPr="00D02774">
              <w:t>l/ sound spelt –le at the end of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</w:t>
            </w:r>
            <w:r w:rsidRPr="005B5D7C">
              <w:rPr>
                <w:b/>
                <w:bCs/>
              </w:rPr>
              <w:t>–le</w:t>
            </w:r>
            <w:r w:rsidRPr="005B5D7C">
              <w:t xml:space="preserve"> spelling is the most common spelling for this sound at the end of words.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table, apple, </w:t>
            </w:r>
            <w:r w:rsidRPr="005B5D7C">
              <w:rPr>
                <w:lang w:eastAsia="en-US"/>
              </w:rPr>
              <w:t>bottle</w:t>
            </w:r>
            <w:r w:rsidRPr="005B5D7C">
              <w:t>, little, middle</w:t>
            </w:r>
          </w:p>
        </w:tc>
      </w:tr>
    </w:tbl>
    <w:p w:rsidR="00B53DB1" w:rsidRPr="005B5D7C" w:rsidRDefault="00B53DB1" w:rsidP="00B53DB1"/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552"/>
        <w:gridCol w:w="246"/>
        <w:gridCol w:w="4196"/>
        <w:gridCol w:w="2665"/>
      </w:tblGrid>
      <w:tr w:rsidR="00B53DB1" w:rsidRPr="003B04FF" w:rsidTr="00FD5D6B">
        <w:trPr>
          <w:tblHeader/>
        </w:trPr>
        <w:tc>
          <w:tcPr>
            <w:tcW w:w="2552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B53DB1" w:rsidRPr="0062117A" w:rsidRDefault="00B53DB1" w:rsidP="00FD5D6B">
            <w:pPr>
              <w:pStyle w:val="Heading4"/>
              <w:spacing w:before="60"/>
            </w:pPr>
            <w:r w:rsidRPr="0062117A"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2A525E" w:rsidRDefault="00B53DB1" w:rsidP="00FD5D6B">
            <w:pPr>
              <w:pStyle w:val="Heading4"/>
              <w:spacing w:before="60"/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B53DB1" w:rsidRPr="002A525E" w:rsidRDefault="00B53DB1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B53DB1" w:rsidRPr="002A525E" w:rsidRDefault="00B53DB1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>The /l/ or /</w:t>
            </w:r>
            <w:r w:rsidRPr="00891A26">
              <w:t>ə</w:t>
            </w:r>
            <w:r w:rsidRPr="00D02774">
              <w:t>l/ sound spelt –el at the end of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bCs/>
              </w:rPr>
            </w:pPr>
            <w:r w:rsidRPr="005B5D7C">
              <w:t xml:space="preserve">The </w:t>
            </w:r>
            <w:r w:rsidRPr="005B5D7C">
              <w:rPr>
                <w:b/>
                <w:bCs/>
              </w:rPr>
              <w:t>–el</w:t>
            </w:r>
            <w:r w:rsidRPr="005B5D7C">
              <w:t xml:space="preserve"> spelling is much less common than </w:t>
            </w:r>
            <w:r w:rsidRPr="005B5D7C">
              <w:rPr>
                <w:b/>
                <w:bCs/>
              </w:rPr>
              <w:t>–le</w:t>
            </w:r>
            <w:r w:rsidRPr="005B5D7C">
              <w:t>.</w:t>
            </w:r>
          </w:p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</w:t>
            </w:r>
            <w:r w:rsidRPr="005B5D7C">
              <w:rPr>
                <w:b/>
                <w:bCs/>
              </w:rPr>
              <w:t>–el</w:t>
            </w:r>
            <w:r w:rsidRPr="005B5D7C">
              <w:t xml:space="preserve"> spelling is used after </w:t>
            </w:r>
            <w:r w:rsidRPr="005B5D7C">
              <w:rPr>
                <w:b/>
                <w:bCs/>
              </w:rPr>
              <w:t>m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n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r</w:t>
            </w:r>
            <w:r w:rsidRPr="005B5D7C">
              <w:t>,</w:t>
            </w:r>
            <w:r>
              <w:t> </w:t>
            </w:r>
            <w:r w:rsidRPr="005B5D7C">
              <w:rPr>
                <w:b/>
                <w:bCs/>
              </w:rPr>
              <w:t>s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v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w</w:t>
            </w:r>
            <w:r w:rsidRPr="005B5D7C">
              <w:rPr>
                <w:bCs/>
              </w:rPr>
              <w:t xml:space="preserve"> and more often </w:t>
            </w:r>
            <w:r w:rsidRPr="00263E91">
              <w:t>than</w:t>
            </w:r>
            <w:r w:rsidRPr="005B5D7C">
              <w:rPr>
                <w:bCs/>
              </w:rPr>
              <w:t xml:space="preserve"> not after </w:t>
            </w:r>
            <w:r w:rsidRPr="005B5D7C">
              <w:rPr>
                <w:b/>
                <w:bCs/>
              </w:rPr>
              <w:t>s</w:t>
            </w:r>
            <w:r w:rsidRPr="005B5D7C"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camel, tunnel, squirrel, travel, towel, tinsel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>The /l/ or /</w:t>
            </w:r>
            <w:r w:rsidRPr="00891A26">
              <w:t>ə</w:t>
            </w:r>
            <w:r w:rsidRPr="00D02774">
              <w:t>l/ sound spelt –al at the end of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Not many nouns end in –</w:t>
            </w:r>
            <w:r w:rsidRPr="005B5D7C">
              <w:rPr>
                <w:b/>
                <w:bCs/>
              </w:rPr>
              <w:t>al</w:t>
            </w:r>
            <w:r w:rsidRPr="005B5D7C">
              <w:t>, but many adjectives do.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metal, pedal, capital, hospital, animal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>Words ending –il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There are not many of these words.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</w:pPr>
            <w:r w:rsidRPr="005B5D7C">
              <w:t>pencil, fossil, nostril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>The /</w:t>
            </w:r>
            <w:r w:rsidRPr="00891A26">
              <w:t>a</w:t>
            </w:r>
            <w:r w:rsidRPr="00D02774">
              <w:rPr>
                <w:rFonts w:ascii="Lucida Sans Unicode" w:hAnsi="Lucida Sans Unicode" w:cs="Lucida Sans Unicode"/>
                <w:color w:val="000000"/>
              </w:rPr>
              <w:t>ɪ</w:t>
            </w:r>
            <w:r w:rsidRPr="00D02774">
              <w:t xml:space="preserve">/ sound spelt –y at the end of </w:t>
            </w:r>
            <w:r w:rsidRPr="00D02774">
              <w:rPr>
                <w:lang w:eastAsia="en-US"/>
              </w:rPr>
              <w:t>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rPr>
                <w:lang w:eastAsia="en-US"/>
              </w:rPr>
              <w:t>This is by far the most common spelling for this sound at the end of words.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rPr>
                <w:lang w:eastAsia="en-US"/>
              </w:rPr>
              <w:t>cry, fly, dry, try, reply, July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bookmarkStart w:id="5" w:name="suffixesexamples"/>
            <w:r w:rsidRPr="00D86647">
              <w:t xml:space="preserve">Adding –es to </w:t>
            </w:r>
            <w:r w:rsidRPr="00D86647">
              <w:rPr>
                <w:lang w:eastAsia="en-US"/>
              </w:rPr>
              <w:t>nouns</w:t>
            </w:r>
            <w:r w:rsidRPr="00D86647">
              <w:t xml:space="preserve"> and verbs ending in </w:t>
            </w:r>
            <w:r>
              <w:br/>
            </w:r>
            <w:r w:rsidRPr="00D86647">
              <w:t>–y</w:t>
            </w:r>
            <w:bookmarkEnd w:id="5"/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</w:t>
            </w:r>
            <w:r w:rsidRPr="005B5D7C">
              <w:rPr>
                <w:b/>
                <w:bCs/>
              </w:rPr>
              <w:t>y</w:t>
            </w:r>
            <w:r w:rsidRPr="005B5D7C">
              <w:t xml:space="preserve"> is changed to </w:t>
            </w:r>
            <w:r w:rsidRPr="005B5D7C">
              <w:rPr>
                <w:b/>
                <w:bCs/>
              </w:rPr>
              <w:t>i</w:t>
            </w:r>
            <w:r w:rsidRPr="005B5D7C">
              <w:t xml:space="preserve"> before </w:t>
            </w:r>
            <w:r w:rsidRPr="005B5D7C">
              <w:rPr>
                <w:b/>
                <w:bCs/>
              </w:rPr>
              <w:t>–es</w:t>
            </w:r>
            <w:r w:rsidRPr="005B5D7C">
              <w:t xml:space="preserve"> is added.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flies, tries, replies, copies, </w:t>
            </w:r>
            <w:r w:rsidRPr="005B5D7C">
              <w:rPr>
                <w:lang w:eastAsia="en-US"/>
              </w:rPr>
              <w:t>babies</w:t>
            </w:r>
            <w:r w:rsidRPr="005B5D7C">
              <w:t>, carries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86647">
              <w:t>Adding –ed, –ing, –er and –est to a root word ending in –y with a consonant before it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</w:t>
            </w:r>
            <w:r w:rsidRPr="005B5D7C">
              <w:rPr>
                <w:b/>
                <w:bCs/>
              </w:rPr>
              <w:t>y</w:t>
            </w:r>
            <w:r w:rsidRPr="005B5D7C">
              <w:t xml:space="preserve"> is changed to </w:t>
            </w:r>
            <w:r w:rsidRPr="005B5D7C">
              <w:rPr>
                <w:b/>
                <w:bCs/>
              </w:rPr>
              <w:t>i</w:t>
            </w:r>
            <w:r w:rsidRPr="005B5D7C">
              <w:t xml:space="preserve"> before </w:t>
            </w:r>
            <w:r w:rsidRPr="005B5D7C">
              <w:rPr>
                <w:b/>
                <w:bCs/>
              </w:rPr>
              <w:t>–ed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–er</w:t>
            </w:r>
            <w:r w:rsidRPr="005B5D7C">
              <w:t xml:space="preserve"> and </w:t>
            </w:r>
            <w:r w:rsidRPr="005B5D7C">
              <w:rPr>
                <w:b/>
                <w:bCs/>
              </w:rPr>
              <w:t>–est</w:t>
            </w:r>
            <w:r w:rsidRPr="005B5D7C">
              <w:t xml:space="preserve"> are added, but not before </w:t>
            </w:r>
            <w:r w:rsidRPr="005B5D7C">
              <w:rPr>
                <w:b/>
                <w:bCs/>
              </w:rPr>
              <w:t>–ing</w:t>
            </w:r>
            <w:r w:rsidRPr="005B5D7C">
              <w:t xml:space="preserve"> as this would result in </w:t>
            </w:r>
            <w:r w:rsidRPr="005B5D7C">
              <w:rPr>
                <w:b/>
                <w:bCs/>
              </w:rPr>
              <w:t>ii</w:t>
            </w:r>
            <w:r w:rsidRPr="005B5D7C">
              <w:t xml:space="preserve">. The only ordinary words with </w:t>
            </w:r>
            <w:r w:rsidRPr="005B5D7C">
              <w:rPr>
                <w:b/>
                <w:bCs/>
              </w:rPr>
              <w:t>ii</w:t>
            </w:r>
            <w:r w:rsidRPr="005B5D7C">
              <w:t xml:space="preserve"> are </w:t>
            </w:r>
            <w:r w:rsidRPr="005B5D7C">
              <w:rPr>
                <w:i/>
                <w:iCs/>
              </w:rPr>
              <w:t xml:space="preserve">skiing </w:t>
            </w:r>
            <w:r w:rsidRPr="005B5D7C">
              <w:t xml:space="preserve">and </w:t>
            </w:r>
            <w:r w:rsidRPr="005B5D7C">
              <w:rPr>
                <w:i/>
                <w:iCs/>
              </w:rPr>
              <w:t>taxiing</w:t>
            </w:r>
            <w:r w:rsidRPr="00263E91">
              <w:rPr>
                <w:bCs/>
              </w:rPr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Default="00B53DB1" w:rsidP="00FD5D6B">
            <w:pPr>
              <w:spacing w:before="60" w:after="60"/>
            </w:pPr>
            <w:r w:rsidRPr="005B5D7C">
              <w:t>copied, copier, happier, happiest, cried, replied</w:t>
            </w:r>
          </w:p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…</w:t>
            </w:r>
            <w:r w:rsidRPr="005B5D7C">
              <w:rPr>
                <w:b/>
                <w:bCs/>
              </w:rPr>
              <w:t>but</w:t>
            </w:r>
            <w:r w:rsidRPr="005B5D7C">
              <w:t xml:space="preserve"> copying, crying, replying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 xml:space="preserve">Adding the endings –ing, –ed, –er, –est and –y to words ending in –e </w:t>
            </w:r>
            <w:r w:rsidRPr="00720F96">
              <w:t>with a consonant before it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i/>
              </w:rPr>
            </w:pPr>
            <w:r w:rsidRPr="005B5D7C">
              <w:t xml:space="preserve">The </w:t>
            </w:r>
            <w:r w:rsidRPr="005B5D7C">
              <w:rPr>
                <w:b/>
                <w:bCs/>
              </w:rPr>
              <w:t>–e</w:t>
            </w:r>
            <w:r w:rsidRPr="005B5D7C">
              <w:t xml:space="preserve"> at the end of the root word is dropped before </w:t>
            </w:r>
            <w:r w:rsidRPr="005B5D7C">
              <w:rPr>
                <w:b/>
                <w:bCs/>
              </w:rPr>
              <w:t>–ing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–ed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–er</w:t>
            </w:r>
            <w:r w:rsidRPr="005B5D7C">
              <w:t xml:space="preserve">, </w:t>
            </w:r>
            <w:r>
              <w:br/>
            </w:r>
            <w:r w:rsidRPr="005B5D7C">
              <w:rPr>
                <w:b/>
                <w:bCs/>
              </w:rPr>
              <w:t>–est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–y</w:t>
            </w:r>
            <w:r w:rsidRPr="005B5D7C">
              <w:t xml:space="preserve"> or any other suffix beginning with a vowel letter is added. </w:t>
            </w:r>
            <w:r w:rsidRPr="005A235A">
              <w:rPr>
                <w:b/>
              </w:rPr>
              <w:t>Exception</w:t>
            </w:r>
            <w:r>
              <w:t>:</w:t>
            </w:r>
            <w:r w:rsidRPr="005B5D7C">
              <w:t xml:space="preserve"> </w:t>
            </w:r>
            <w:r w:rsidRPr="005B5D7C">
              <w:rPr>
                <w:i/>
              </w:rPr>
              <w:t>being.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hiking, hiked, hiker, nicer, nicest, shiny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D02774" w:rsidRDefault="00B53DB1" w:rsidP="00FD5D6B">
            <w:pPr>
              <w:spacing w:before="60" w:after="60"/>
            </w:pPr>
            <w:r w:rsidRPr="00D02774">
              <w:t xml:space="preserve">Adding –ing, –ed, </w:t>
            </w:r>
            <w:r>
              <w:br/>
            </w:r>
            <w:r w:rsidRPr="00D02774">
              <w:t>–er, –est and –y to words of one syllable ending in a single consonant letter after a single vowel letter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5B5D7C" w:rsidRDefault="00B53DB1" w:rsidP="00FD5D6B">
            <w:pPr>
              <w:spacing w:before="40" w:after="60" w:line="320" w:lineRule="exact"/>
            </w:pPr>
            <w:r w:rsidRPr="005B5D7C">
              <w:t>The last consonant letter of the root word is doubled to keep the /æ/, /</w:t>
            </w:r>
            <w:r w:rsidRPr="005B5D7C">
              <w:rPr>
                <w:rFonts w:ascii="Lucida Sans Unicode" w:hAnsi="Lucida Sans Unicode" w:cs="Lucida Sans Unicode"/>
              </w:rPr>
              <w:t>ɛ</w:t>
            </w:r>
            <w:r w:rsidRPr="005B5D7C">
              <w:t>/, /</w:t>
            </w:r>
            <w:r w:rsidRPr="005B5D7C">
              <w:rPr>
                <w:rFonts w:ascii="Lucida Sans Unicode" w:hAnsi="Lucida Sans Unicode" w:cs="Lucida Sans Unicode"/>
              </w:rPr>
              <w:t>ɪ</w:t>
            </w:r>
            <w:r w:rsidRPr="005B5D7C">
              <w:t>/, /</w:t>
            </w:r>
            <w:r w:rsidRPr="005B5D7C">
              <w:rPr>
                <w:rFonts w:ascii="Lucida Sans Unicode" w:hAnsi="Lucida Sans Unicode" w:cs="Lucida Sans Unicode"/>
              </w:rPr>
              <w:t>ɒ</w:t>
            </w:r>
            <w:r w:rsidRPr="005B5D7C">
              <w:t>/ and /</w:t>
            </w:r>
            <w:r w:rsidRPr="005B5D7C">
              <w:rPr>
                <w:rFonts w:ascii="Lucida Sans Unicode" w:hAnsi="Lucida Sans Unicode" w:cs="Lucida Sans Unicode"/>
              </w:rPr>
              <w:t>ʌ</w:t>
            </w:r>
            <w:r w:rsidRPr="005B5D7C">
              <w:t xml:space="preserve">/ sound (i.e. to keep the vowel </w:t>
            </w:r>
            <w:r>
              <w:t>‘</w:t>
            </w:r>
            <w:r w:rsidRPr="005B5D7C">
              <w:t>short</w:t>
            </w:r>
            <w:r>
              <w:t>’</w:t>
            </w:r>
            <w:r w:rsidRPr="005B5D7C">
              <w:t>).</w:t>
            </w:r>
          </w:p>
          <w:p w:rsidR="00B53DB1" w:rsidRPr="005B5D7C" w:rsidRDefault="00B53DB1" w:rsidP="00FD5D6B">
            <w:pPr>
              <w:spacing w:before="40" w:after="60" w:line="320" w:lineRule="exact"/>
            </w:pPr>
            <w:r w:rsidRPr="005B5D7C">
              <w:rPr>
                <w:b/>
                <w:bCs/>
              </w:rPr>
              <w:t>Exception</w:t>
            </w:r>
            <w:r w:rsidRPr="005B5D7C">
              <w:t xml:space="preserve">: The letter </w:t>
            </w:r>
            <w:r>
              <w:t>‘</w:t>
            </w:r>
            <w:r w:rsidRPr="005B5D7C">
              <w:t>x</w:t>
            </w:r>
            <w:r>
              <w:t>’</w:t>
            </w:r>
            <w:r w:rsidRPr="005B5D7C">
              <w:t xml:space="preserve"> is never doubled: </w:t>
            </w:r>
            <w:r w:rsidRPr="005B5D7C">
              <w:rPr>
                <w:i/>
                <w:iCs/>
              </w:rPr>
              <w:t>mixing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mixed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boxer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sixes</w:t>
            </w:r>
            <w:r w:rsidRPr="005B5D7C"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5B5D7C" w:rsidRDefault="00B53DB1" w:rsidP="00FD5D6B">
            <w:pPr>
              <w:spacing w:before="60" w:after="60"/>
            </w:pPr>
            <w:r w:rsidRPr="005B5D7C">
              <w:t>patting, patted, humming, hummed, dropping, dropped, sadder, saddest, fatter, fattest, runner, runny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>The /</w:t>
            </w:r>
            <w:r w:rsidRPr="00D02774">
              <w:rPr>
                <w:rFonts w:ascii="Lucida Sans Unicode" w:hAnsi="Lucida Sans Unicode" w:cs="Lucida Sans Unicode"/>
                <w:color w:val="000000"/>
              </w:rPr>
              <w:t>ɔ</w:t>
            </w:r>
            <w:r w:rsidRPr="00891A26">
              <w:t>:</w:t>
            </w:r>
            <w:r>
              <w:t>/</w:t>
            </w:r>
            <w:r w:rsidRPr="00D02774">
              <w:t xml:space="preserve"> sound spelt a before l and ll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</w:t>
            </w:r>
            <w:r w:rsidRPr="005B5D7C">
              <w:rPr>
                <w:b/>
              </w:rPr>
              <w:t>/</w:t>
            </w:r>
            <w:r w:rsidRPr="005B5D7C">
              <w:rPr>
                <w:rFonts w:ascii="Lucida Sans Unicode" w:hAnsi="Lucida Sans Unicode" w:cs="Lucida Sans Unicode"/>
              </w:rPr>
              <w:t>ɔ</w:t>
            </w:r>
            <w:r w:rsidRPr="005B5D7C">
              <w:t>:</w:t>
            </w:r>
            <w:r w:rsidRPr="005B5D7C">
              <w:rPr>
                <w:b/>
              </w:rPr>
              <w:t>/</w:t>
            </w:r>
            <w:r w:rsidRPr="00263E91">
              <w:t xml:space="preserve"> </w:t>
            </w:r>
            <w:r w:rsidRPr="005B5D7C">
              <w:t>sound (</w:t>
            </w:r>
            <w:r>
              <w:t>‘</w:t>
            </w:r>
            <w:r w:rsidRPr="005B5D7C">
              <w:t>or</w:t>
            </w:r>
            <w:r>
              <w:t>’</w:t>
            </w:r>
            <w:r w:rsidRPr="005B5D7C">
              <w:t xml:space="preserve">) is usually spelt as </w:t>
            </w:r>
            <w:r w:rsidRPr="005B5D7C">
              <w:rPr>
                <w:b/>
              </w:rPr>
              <w:t>a</w:t>
            </w:r>
            <w:r w:rsidRPr="005B5D7C">
              <w:t xml:space="preserve"> before </w:t>
            </w:r>
            <w:r w:rsidRPr="005B5D7C">
              <w:rPr>
                <w:b/>
              </w:rPr>
              <w:t>l</w:t>
            </w:r>
            <w:r w:rsidRPr="005B5D7C">
              <w:t xml:space="preserve"> and </w:t>
            </w:r>
            <w:r w:rsidRPr="005B5D7C">
              <w:rPr>
                <w:b/>
              </w:rPr>
              <w:t>ll</w:t>
            </w:r>
            <w:r w:rsidRPr="005B5D7C"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all, ball, call, walk, talk, </w:t>
            </w:r>
            <w:r w:rsidRPr="005B5D7C">
              <w:rPr>
                <w:lang w:eastAsia="en-US"/>
              </w:rPr>
              <w:t>always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lastRenderedPageBreak/>
              <w:t>The /</w:t>
            </w:r>
            <w:r w:rsidRPr="00D02774">
              <w:rPr>
                <w:rFonts w:ascii="Lucida Sans Unicode" w:hAnsi="Lucida Sans Unicode" w:cs="Lucida Sans Unicode"/>
                <w:color w:val="000000"/>
              </w:rPr>
              <w:t>ʌ</w:t>
            </w:r>
            <w:r w:rsidRPr="00D02774">
              <w:t>/ sound spelt o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40" w:after="60" w:line="320" w:lineRule="exact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other, mother, brother, </w:t>
            </w:r>
            <w:r w:rsidRPr="005B5D7C">
              <w:rPr>
                <w:lang w:eastAsia="en-US"/>
              </w:rPr>
              <w:t>nothing</w:t>
            </w:r>
            <w:r w:rsidRPr="005B5D7C">
              <w:t>, Monday</w:t>
            </w:r>
          </w:p>
        </w:tc>
      </w:tr>
    </w:tbl>
    <w:p w:rsidR="00B53DB1" w:rsidRPr="005B5D7C" w:rsidRDefault="00B53DB1" w:rsidP="00B53DB1"/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552"/>
        <w:gridCol w:w="246"/>
        <w:gridCol w:w="4196"/>
        <w:gridCol w:w="2665"/>
      </w:tblGrid>
      <w:tr w:rsidR="00B53DB1" w:rsidRPr="003B04FF" w:rsidTr="00FD5D6B">
        <w:trPr>
          <w:tblHeader/>
        </w:trPr>
        <w:tc>
          <w:tcPr>
            <w:tcW w:w="2552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B53DB1" w:rsidRPr="0062117A" w:rsidRDefault="00B53DB1" w:rsidP="00FD5D6B">
            <w:pPr>
              <w:pStyle w:val="Heading4"/>
              <w:spacing w:before="60"/>
            </w:pPr>
            <w:r w:rsidRPr="0062117A"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2A525E" w:rsidRDefault="00B53DB1" w:rsidP="00FD5D6B">
            <w:pPr>
              <w:pStyle w:val="Heading4"/>
              <w:spacing w:before="60"/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B53DB1" w:rsidRPr="002A525E" w:rsidRDefault="00B53DB1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B53DB1" w:rsidRPr="002A525E" w:rsidRDefault="00B53DB1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>The /</w:t>
            </w:r>
            <w:r w:rsidRPr="00891A26">
              <w:t>i:</w:t>
            </w:r>
            <w:r w:rsidRPr="00D02774">
              <w:t xml:space="preserve">/ sound spelt </w:t>
            </w:r>
            <w:r>
              <w:br/>
            </w:r>
            <w:r w:rsidRPr="00D02774">
              <w:t>–ey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plural of these words is formed by the addition of </w:t>
            </w:r>
            <w:r w:rsidRPr="005B5D7C">
              <w:rPr>
                <w:b/>
                <w:bCs/>
              </w:rPr>
              <w:t>–s</w:t>
            </w:r>
            <w:r w:rsidRPr="005B5D7C">
              <w:t xml:space="preserve"> (</w:t>
            </w:r>
            <w:r w:rsidRPr="005B5D7C">
              <w:rPr>
                <w:i/>
                <w:iCs/>
              </w:rPr>
              <w:t>donkeys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monkeys,</w:t>
            </w:r>
            <w:r w:rsidRPr="005B5D7C">
              <w:t xml:space="preserve"> etc.).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key, </w:t>
            </w:r>
            <w:r w:rsidRPr="005B5D7C">
              <w:rPr>
                <w:lang w:eastAsia="en-US"/>
              </w:rPr>
              <w:t>donkey</w:t>
            </w:r>
            <w:r w:rsidRPr="005B5D7C">
              <w:t>, monkey, chimney, valley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D86647">
              <w:t>The /</w:t>
            </w:r>
            <w:r w:rsidRPr="00D86647">
              <w:rPr>
                <w:rFonts w:ascii="Lucida Sans Unicode" w:hAnsi="Lucida Sans Unicode" w:cs="Lucida Sans Unicode"/>
              </w:rPr>
              <w:t>ɒ</w:t>
            </w:r>
            <w:r w:rsidRPr="00D86647">
              <w:t>/ sound spelt a after w and qu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5B5D7C">
              <w:rPr>
                <w:b/>
                <w:bCs/>
              </w:rPr>
              <w:t>a</w:t>
            </w:r>
            <w:r w:rsidRPr="005B5D7C">
              <w:t xml:space="preserve"> is the most common spelling for the </w:t>
            </w:r>
            <w:r w:rsidRPr="005B5D7C">
              <w:rPr>
                <w:b/>
              </w:rPr>
              <w:t>/</w:t>
            </w:r>
            <w:r w:rsidRPr="005B5D7C">
              <w:rPr>
                <w:rFonts w:ascii="Lucida Sans Unicode" w:hAnsi="Lucida Sans Unicode" w:cs="Lucida Sans Unicode"/>
              </w:rPr>
              <w:t>ɒ</w:t>
            </w:r>
            <w:r w:rsidRPr="005B5D7C">
              <w:rPr>
                <w:b/>
              </w:rPr>
              <w:t>/</w:t>
            </w:r>
            <w:r w:rsidRPr="005B5D7C">
              <w:t xml:space="preserve"> (</w:t>
            </w:r>
            <w:r>
              <w:t>‘</w:t>
            </w:r>
            <w:r w:rsidRPr="005B5D7C">
              <w:t>h</w:t>
            </w:r>
            <w:r w:rsidRPr="005B5D7C">
              <w:rPr>
                <w:u w:val="single"/>
              </w:rPr>
              <w:t>o</w:t>
            </w:r>
            <w:r w:rsidRPr="005B5D7C">
              <w:t>t</w:t>
            </w:r>
            <w:r>
              <w:t>’</w:t>
            </w:r>
            <w:r w:rsidRPr="005B5D7C">
              <w:t xml:space="preserve">) sound after </w:t>
            </w:r>
            <w:r w:rsidRPr="005B5D7C">
              <w:rPr>
                <w:b/>
                <w:bCs/>
              </w:rPr>
              <w:t>w</w:t>
            </w:r>
            <w:r w:rsidRPr="005B5D7C">
              <w:t xml:space="preserve"> and </w:t>
            </w:r>
            <w:r w:rsidRPr="005B5D7C">
              <w:rPr>
                <w:b/>
                <w:bCs/>
              </w:rPr>
              <w:t>qu</w:t>
            </w:r>
            <w:r w:rsidRPr="005B5D7C"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want, watch, wander, quantity, squash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D86647">
              <w:t>The /</w:t>
            </w:r>
            <w:r w:rsidRPr="00D86647">
              <w:rPr>
                <w:rFonts w:ascii="Lucida Sans Unicode" w:hAnsi="Lucida Sans Unicode" w:cs="Lucida Sans Unicode"/>
              </w:rPr>
              <w:t>ɜ</w:t>
            </w:r>
            <w:r w:rsidRPr="00D86647">
              <w:t>:/ sound spelt or after w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There are not many of these words.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word, work, worm, world, worth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>The /</w:t>
            </w:r>
            <w:r w:rsidRPr="00D02774">
              <w:rPr>
                <w:rFonts w:ascii="Lucida Sans Unicode" w:hAnsi="Lucida Sans Unicode" w:cs="Lucida Sans Unicode"/>
                <w:color w:val="000000"/>
              </w:rPr>
              <w:t>ɔ</w:t>
            </w:r>
            <w:r w:rsidRPr="00891A26">
              <w:t>:</w:t>
            </w:r>
            <w:r w:rsidRPr="00D02774">
              <w:t>/ sound spelt ar after w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>
              <w:t>T</w:t>
            </w:r>
            <w:r w:rsidRPr="005B5D7C">
              <w:t>here are not many of these words.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war, warm, towards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>The /</w:t>
            </w:r>
            <w:r w:rsidRPr="00845561">
              <w:rPr>
                <w:rFonts w:ascii="Tahoma" w:hAnsi="Tahoma" w:cs="Tahoma"/>
              </w:rPr>
              <w:t>ʒ</w:t>
            </w:r>
            <w:r w:rsidRPr="00D02774">
              <w:t>/ sound spelt 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television, treasure, usual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 xml:space="preserve">The suffixes –ment, </w:t>
            </w:r>
            <w:r>
              <w:br/>
            </w:r>
            <w:r w:rsidRPr="00D02774">
              <w:t xml:space="preserve">–ness, –ful , –less and </w:t>
            </w:r>
            <w:r>
              <w:t>–</w:t>
            </w:r>
            <w:r w:rsidRPr="00D02774">
              <w:t>ly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5B5D7C" w:rsidRDefault="00B53DB1" w:rsidP="00FD5D6B">
            <w:pPr>
              <w:spacing w:before="60" w:after="60"/>
            </w:pPr>
            <w:r w:rsidRPr="005B5D7C">
              <w:t>If a suffix starts with a consonant letter, it is added straight on to most root words without any change to the last letter of those words.</w:t>
            </w:r>
          </w:p>
          <w:p w:rsidR="00B53DB1" w:rsidRPr="00263E91" w:rsidRDefault="00B53DB1" w:rsidP="00FD5D6B">
            <w:pPr>
              <w:spacing w:before="60" w:after="60"/>
              <w:rPr>
                <w:b/>
              </w:rPr>
            </w:pPr>
            <w:r w:rsidRPr="00263E91">
              <w:rPr>
                <w:b/>
              </w:rPr>
              <w:t>Exceptions</w:t>
            </w:r>
            <w:r w:rsidRPr="005A235A">
              <w:t>:</w:t>
            </w:r>
          </w:p>
          <w:p w:rsidR="00B53DB1" w:rsidRPr="005B5D7C" w:rsidRDefault="00B53DB1" w:rsidP="00FD5D6B">
            <w:pPr>
              <w:spacing w:before="60" w:after="60"/>
            </w:pPr>
            <w:r w:rsidRPr="005B5D7C">
              <w:t xml:space="preserve">(1) </w:t>
            </w:r>
            <w:r w:rsidRPr="005B5D7C">
              <w:rPr>
                <w:i/>
                <w:iCs/>
              </w:rPr>
              <w:t>argument</w:t>
            </w:r>
          </w:p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(2) root words ending in –</w:t>
            </w:r>
            <w:r w:rsidRPr="005B5D7C">
              <w:rPr>
                <w:b/>
                <w:bCs/>
              </w:rPr>
              <w:t>y</w:t>
            </w:r>
            <w:r w:rsidRPr="00263E91">
              <w:rPr>
                <w:bCs/>
              </w:rPr>
              <w:t xml:space="preserve"> </w:t>
            </w:r>
            <w:r w:rsidRPr="005B5D7C">
              <w:rPr>
                <w:bCs/>
              </w:rPr>
              <w:t>with a consonant before it but only if the root word has more than one syllable</w:t>
            </w:r>
            <w:r w:rsidRPr="005B5D7C"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5B5D7C" w:rsidRDefault="00B53DB1" w:rsidP="00FD5D6B">
            <w:pPr>
              <w:spacing w:before="60" w:after="60"/>
            </w:pPr>
            <w:r w:rsidRPr="005B5D7C">
              <w:t>enjoyment, sadness, careful, playful, hopeless, plainness (plain + ness), badly</w:t>
            </w:r>
          </w:p>
          <w:p w:rsidR="00B53DB1" w:rsidRDefault="00B53DB1" w:rsidP="00FD5D6B">
            <w:pPr>
              <w:spacing w:before="60" w:after="60"/>
            </w:pPr>
          </w:p>
          <w:p w:rsidR="00B53DB1" w:rsidRDefault="00B53DB1" w:rsidP="00FD5D6B">
            <w:pPr>
              <w:spacing w:before="60" w:after="60"/>
            </w:pPr>
          </w:p>
          <w:p w:rsidR="00B53DB1" w:rsidRPr="00263E91" w:rsidRDefault="00B53DB1" w:rsidP="00FD5D6B">
            <w:pPr>
              <w:spacing w:before="60" w:after="60"/>
            </w:pPr>
            <w:r w:rsidRPr="005B5D7C">
              <w:t>merriment, happiness, plentiful, penniless, happily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>Contractions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5B5D7C" w:rsidRDefault="00B53DB1" w:rsidP="00FD5D6B">
            <w:pPr>
              <w:spacing w:before="60" w:after="60"/>
            </w:pPr>
            <w:r w:rsidRPr="005B5D7C">
              <w:t xml:space="preserve">In contractions, the apostrophe shows where a letter or letters would be if the words were written in full (e.g. </w:t>
            </w:r>
            <w:r w:rsidRPr="005B5D7C">
              <w:rPr>
                <w:i/>
                <w:iCs/>
              </w:rPr>
              <w:t>can</w:t>
            </w:r>
            <w:r>
              <w:rPr>
                <w:i/>
                <w:iCs/>
              </w:rPr>
              <w:t>’</w:t>
            </w:r>
            <w:r w:rsidRPr="005B5D7C">
              <w:rPr>
                <w:i/>
                <w:iCs/>
              </w:rPr>
              <w:t>t</w:t>
            </w:r>
            <w:r w:rsidRPr="005B5D7C">
              <w:t xml:space="preserve"> – </w:t>
            </w:r>
            <w:r w:rsidRPr="005B5D7C">
              <w:rPr>
                <w:i/>
                <w:iCs/>
              </w:rPr>
              <w:t>cannot</w:t>
            </w:r>
            <w:r w:rsidRPr="005B5D7C">
              <w:t>).</w:t>
            </w:r>
          </w:p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rPr>
                <w:i/>
                <w:iCs/>
              </w:rPr>
              <w:t>It</w:t>
            </w:r>
            <w:r>
              <w:rPr>
                <w:i/>
                <w:iCs/>
              </w:rPr>
              <w:t>’</w:t>
            </w:r>
            <w:r w:rsidRPr="005B5D7C">
              <w:rPr>
                <w:i/>
                <w:iCs/>
              </w:rPr>
              <w:t>s</w:t>
            </w:r>
            <w:r w:rsidRPr="005B5D7C">
              <w:t xml:space="preserve"> means </w:t>
            </w:r>
            <w:r w:rsidRPr="005B5D7C">
              <w:rPr>
                <w:i/>
                <w:iCs/>
              </w:rPr>
              <w:t>it is</w:t>
            </w:r>
            <w:r w:rsidRPr="005B5D7C">
              <w:t xml:space="preserve"> (e.g. </w:t>
            </w:r>
            <w:r w:rsidRPr="005B5D7C">
              <w:rPr>
                <w:i/>
                <w:iCs/>
              </w:rPr>
              <w:t>It</w:t>
            </w:r>
            <w:r>
              <w:rPr>
                <w:i/>
                <w:iCs/>
              </w:rPr>
              <w:t>’</w:t>
            </w:r>
            <w:r w:rsidRPr="005B5D7C">
              <w:rPr>
                <w:i/>
                <w:iCs/>
              </w:rPr>
              <w:t>s</w:t>
            </w:r>
            <w:r w:rsidRPr="006E2DBF">
              <w:rPr>
                <w:bCs/>
              </w:rPr>
              <w:t xml:space="preserve"> </w:t>
            </w:r>
            <w:r w:rsidRPr="005B5D7C">
              <w:t xml:space="preserve">raining) or sometimes </w:t>
            </w:r>
            <w:r w:rsidRPr="005B5D7C">
              <w:rPr>
                <w:i/>
                <w:iCs/>
              </w:rPr>
              <w:t>it has</w:t>
            </w:r>
            <w:r w:rsidRPr="005B5D7C">
              <w:t xml:space="preserve"> (e.g.</w:t>
            </w:r>
            <w:r w:rsidRPr="005B5D7C">
              <w:rPr>
                <w:i/>
              </w:rPr>
              <w:t xml:space="preserve"> It</w:t>
            </w:r>
            <w:r>
              <w:rPr>
                <w:i/>
              </w:rPr>
              <w:t>’</w:t>
            </w:r>
            <w:r w:rsidRPr="005B5D7C">
              <w:rPr>
                <w:i/>
              </w:rPr>
              <w:t>s</w:t>
            </w:r>
            <w:r w:rsidRPr="005B5D7C">
              <w:t xml:space="preserve"> been raining), but </w:t>
            </w:r>
            <w:r w:rsidRPr="005B5D7C">
              <w:rPr>
                <w:i/>
                <w:iCs/>
              </w:rPr>
              <w:t>it</w:t>
            </w:r>
            <w:r>
              <w:rPr>
                <w:i/>
                <w:iCs/>
              </w:rPr>
              <w:t>’</w:t>
            </w:r>
            <w:r w:rsidRPr="005B5D7C">
              <w:rPr>
                <w:i/>
                <w:iCs/>
              </w:rPr>
              <w:t xml:space="preserve">s </w:t>
            </w:r>
            <w:r w:rsidRPr="005B5D7C">
              <w:t>is never used for the possessive.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</w:pPr>
            <w:r w:rsidRPr="005B5D7C">
              <w:t>can</w:t>
            </w:r>
            <w:r>
              <w:t>’</w:t>
            </w:r>
            <w:r w:rsidRPr="005B5D7C">
              <w:t>t, didn</w:t>
            </w:r>
            <w:r>
              <w:t>’</w:t>
            </w:r>
            <w:r w:rsidRPr="005B5D7C">
              <w:t>t, hasn</w:t>
            </w:r>
            <w:r>
              <w:t>’</w:t>
            </w:r>
            <w:r w:rsidRPr="005B5D7C">
              <w:t>t, couldn</w:t>
            </w:r>
            <w:r>
              <w:t>’</w:t>
            </w:r>
            <w:r w:rsidRPr="005B5D7C">
              <w:t>t, it</w:t>
            </w:r>
            <w:r>
              <w:t>’</w:t>
            </w:r>
            <w:r w:rsidRPr="005B5D7C">
              <w:t>s, I</w:t>
            </w:r>
            <w:r>
              <w:t>’</w:t>
            </w:r>
            <w:r w:rsidRPr="005B5D7C">
              <w:t>ll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>The possessive apostrophe (</w:t>
            </w:r>
            <w:r w:rsidRPr="00D02774">
              <w:rPr>
                <w:lang w:eastAsia="en-US"/>
              </w:rPr>
              <w:t>singular</w:t>
            </w:r>
            <w:r w:rsidRPr="00D02774">
              <w:t xml:space="preserve"> nouns)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rPr>
                <w:lang w:eastAsia="en-US"/>
              </w:rPr>
              <w:t>Megan</w:t>
            </w:r>
            <w:r>
              <w:rPr>
                <w:lang w:eastAsia="en-US"/>
              </w:rPr>
              <w:t>’</w:t>
            </w:r>
            <w:r w:rsidRPr="005B5D7C">
              <w:rPr>
                <w:lang w:eastAsia="en-US"/>
              </w:rPr>
              <w:t>s</w:t>
            </w:r>
            <w:r w:rsidRPr="005B5D7C">
              <w:t>, Ravi</w:t>
            </w:r>
            <w:r>
              <w:t>’</w:t>
            </w:r>
            <w:r w:rsidRPr="005B5D7C">
              <w:t>s, the girl</w:t>
            </w:r>
            <w:r>
              <w:t>’</w:t>
            </w:r>
            <w:r w:rsidRPr="005B5D7C">
              <w:t>s, the child</w:t>
            </w:r>
            <w:r>
              <w:t>’</w:t>
            </w:r>
            <w:r w:rsidRPr="005B5D7C">
              <w:t>s, the man</w:t>
            </w:r>
            <w:r>
              <w:t>’</w:t>
            </w:r>
            <w:r w:rsidRPr="005B5D7C">
              <w:t>s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 xml:space="preserve">Words </w:t>
            </w:r>
            <w:r w:rsidRPr="00D02774">
              <w:rPr>
                <w:lang w:eastAsia="en-US"/>
              </w:rPr>
              <w:t>ending</w:t>
            </w:r>
            <w:r w:rsidRPr="00D02774">
              <w:t xml:space="preserve"> in –tion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263E91">
              <w:t>station</w:t>
            </w:r>
            <w:r w:rsidRPr="005B5D7C">
              <w:rPr>
                <w:lang w:val="fr-FR"/>
              </w:rPr>
              <w:t>, fiction, motion, national, section</w:t>
            </w:r>
          </w:p>
        </w:tc>
      </w:tr>
    </w:tbl>
    <w:p w:rsidR="00B53DB1" w:rsidRPr="00117415" w:rsidRDefault="00B53DB1" w:rsidP="00B53DB1">
      <w:pPr>
        <w:spacing w:after="0" w:line="240" w:lineRule="auto"/>
        <w:rPr>
          <w:sz w:val="2"/>
          <w:szCs w:val="2"/>
        </w:rPr>
      </w:pP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552"/>
        <w:gridCol w:w="246"/>
        <w:gridCol w:w="4196"/>
        <w:gridCol w:w="2665"/>
      </w:tblGrid>
      <w:tr w:rsidR="00B53DB1" w:rsidRPr="003B04FF" w:rsidTr="00FD5D6B">
        <w:trPr>
          <w:tblHeader/>
        </w:trPr>
        <w:tc>
          <w:tcPr>
            <w:tcW w:w="2552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B53DB1" w:rsidRPr="0062117A" w:rsidRDefault="00B53DB1" w:rsidP="00FD5D6B">
            <w:pPr>
              <w:pStyle w:val="Heading4"/>
              <w:spacing w:before="60"/>
            </w:pPr>
            <w:r w:rsidRPr="0062117A"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2A525E" w:rsidRDefault="00B53DB1" w:rsidP="00FD5D6B">
            <w:pPr>
              <w:pStyle w:val="Heading4"/>
              <w:spacing w:before="60"/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B53DB1" w:rsidRPr="002A525E" w:rsidRDefault="00B53DB1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B53DB1" w:rsidRPr="002A525E" w:rsidRDefault="00B53DB1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rPr>
                <w:lang w:eastAsia="en-US"/>
              </w:rPr>
              <w:t>Homophones</w:t>
            </w:r>
            <w:r w:rsidRPr="00D02774">
              <w:t xml:space="preserve"> and near-homophones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It is important to know the </w:t>
            </w:r>
            <w:r w:rsidRPr="005B5D7C">
              <w:rPr>
                <w:lang w:eastAsia="en-US"/>
              </w:rPr>
              <w:t>difference</w:t>
            </w:r>
            <w:r w:rsidRPr="005B5D7C">
              <w:t xml:space="preserve"> in meaning between homophones.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5B5D7C">
              <w:t>there/their/they</w:t>
            </w:r>
            <w:r>
              <w:t>’</w:t>
            </w:r>
            <w:r w:rsidRPr="005B5D7C">
              <w:t>re, here/hear, quite/quiet, see/sea, bare/bear, one/won, sun/son,</w:t>
            </w:r>
            <w:r>
              <w:t xml:space="preserve"> to/too/two, be/bee, blue/blew,</w:t>
            </w:r>
            <w:r w:rsidRPr="005B5D7C">
              <w:t xml:space="preserve"> night/knight</w:t>
            </w:r>
          </w:p>
        </w:tc>
      </w:tr>
      <w:tr w:rsidR="00B53DB1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  <w:r w:rsidRPr="00D02774">
              <w:t>Common exception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B53DB1" w:rsidRPr="003E47FD" w:rsidRDefault="00B53DB1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263E91" w:rsidRDefault="00B53DB1" w:rsidP="00FD5D6B">
            <w:pPr>
              <w:spacing w:before="60" w:after="60"/>
              <w:rPr>
                <w:iCs/>
              </w:rPr>
            </w:pPr>
            <w:r w:rsidRPr="005B5D7C">
              <w:rPr>
                <w:lang w:eastAsia="en-US"/>
              </w:rPr>
              <w:t>Some</w:t>
            </w:r>
            <w:r w:rsidRPr="005B5D7C">
              <w:t xml:space="preserve"> words are exceptions in some accents but not in others – e.g. </w:t>
            </w:r>
            <w:r w:rsidRPr="005B5D7C">
              <w:rPr>
                <w:i/>
                <w:iCs/>
              </w:rPr>
              <w:t>past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last</w:t>
            </w:r>
            <w:r w:rsidRPr="005B5D7C">
              <w:t xml:space="preserve">, </w:t>
            </w:r>
            <w:r w:rsidRPr="005B5D7C">
              <w:rPr>
                <w:i/>
                <w:iCs/>
              </w:rPr>
              <w:t>fast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path</w:t>
            </w:r>
            <w:r w:rsidRPr="005B5D7C">
              <w:t xml:space="preserve"> and </w:t>
            </w:r>
            <w:r w:rsidRPr="005B5D7C">
              <w:rPr>
                <w:i/>
                <w:iCs/>
              </w:rPr>
              <w:t>bath</w:t>
            </w:r>
            <w:r w:rsidRPr="005B5D7C">
              <w:t xml:space="preserve"> are not exceptions in accents where the </w:t>
            </w:r>
            <w:r w:rsidRPr="005B5D7C">
              <w:rPr>
                <w:b/>
                <w:bCs/>
              </w:rPr>
              <w:t>a</w:t>
            </w:r>
            <w:r w:rsidRPr="005B5D7C">
              <w:t xml:space="preserve"> in these words is pronounced /æ/, as in </w:t>
            </w:r>
            <w:r w:rsidRPr="005B5D7C">
              <w:rPr>
                <w:i/>
                <w:iCs/>
              </w:rPr>
              <w:t>cat</w:t>
            </w:r>
            <w:r w:rsidRPr="00263E91">
              <w:rPr>
                <w:iCs/>
              </w:rPr>
              <w:t>.</w:t>
            </w:r>
          </w:p>
          <w:p w:rsidR="00B53DB1" w:rsidRPr="00263E91" w:rsidRDefault="00B53DB1" w:rsidP="00FD5D6B">
            <w:pPr>
              <w:spacing w:before="60" w:after="60" w:line="320" w:lineRule="exact"/>
              <w:rPr>
                <w:lang w:eastAsia="en-US"/>
              </w:rPr>
            </w:pPr>
            <w:r w:rsidRPr="005B5D7C">
              <w:rPr>
                <w:i/>
                <w:iCs/>
              </w:rPr>
              <w:t>Great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break</w:t>
            </w:r>
            <w:r w:rsidRPr="005B5D7C">
              <w:t xml:space="preserve"> and </w:t>
            </w:r>
            <w:r w:rsidRPr="005B5D7C">
              <w:rPr>
                <w:i/>
                <w:iCs/>
              </w:rPr>
              <w:t>steak</w:t>
            </w:r>
            <w:r w:rsidRPr="005B5D7C">
              <w:t xml:space="preserve"> are </w:t>
            </w:r>
            <w:r w:rsidRPr="005B5D7C">
              <w:rPr>
                <w:lang w:eastAsia="en-US"/>
              </w:rPr>
              <w:t>the</w:t>
            </w:r>
            <w:r w:rsidRPr="005B5D7C">
              <w:t xml:space="preserve"> only common words where the /e</w:t>
            </w:r>
            <w:r w:rsidRPr="005B5D7C">
              <w:rPr>
                <w:rFonts w:ascii="Lucida Sans Unicode" w:hAnsi="Lucida Sans Unicode" w:cs="Lucida Sans Unicode"/>
              </w:rPr>
              <w:t>ɪ</w:t>
            </w:r>
            <w:r w:rsidRPr="005B5D7C">
              <w:t xml:space="preserve">/ sound is spelt </w:t>
            </w:r>
            <w:r w:rsidRPr="005B5D7C">
              <w:rPr>
                <w:b/>
              </w:rPr>
              <w:t>ea</w:t>
            </w:r>
            <w:r w:rsidRPr="005B5D7C"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B53DB1" w:rsidRPr="005B5D7C" w:rsidRDefault="00B53DB1" w:rsidP="00FD5D6B">
            <w:pPr>
              <w:spacing w:before="60" w:after="60"/>
            </w:pPr>
            <w:r w:rsidRPr="005B5D7C">
              <w:rPr>
                <w:lang w:eastAsia="en-US"/>
              </w:rPr>
              <w:t>door</w:t>
            </w:r>
            <w:r w:rsidRPr="005B5D7C">
              <w:t>, floor, poor, because, find, kind, mind, behind, child, children*, wild, climb, most, only, both, old, cold, gold, hold, told, every, everybody, even, great, break, steak, pretty, beautiful, after, fast, last, past, father, class, grass, pass, plant, path, bath, hour, move, prove, improve, sure, sugar, eye, could, should, would, who, whole, any, many, clothes, busy, people, water, again, half, money, Mr, Mrs, parents, Christmas – and/or others according to programme used.</w:t>
            </w:r>
          </w:p>
          <w:p w:rsidR="00B53DB1" w:rsidRPr="00AF4A96" w:rsidRDefault="00B53DB1" w:rsidP="00FD5D6B">
            <w:pPr>
              <w:spacing w:before="60" w:after="60"/>
              <w:rPr>
                <w:lang w:eastAsia="en-US"/>
              </w:rPr>
            </w:pPr>
            <w:r w:rsidRPr="00951DCE">
              <w:rPr>
                <w:b/>
              </w:rPr>
              <w:t>Note:</w:t>
            </w:r>
            <w:r w:rsidRPr="005B5D7C">
              <w:t xml:space="preserve"> </w:t>
            </w:r>
            <w:r>
              <w:t>‘</w:t>
            </w:r>
            <w:r w:rsidRPr="005B5D7C">
              <w:t>children</w:t>
            </w:r>
            <w:r>
              <w:t>’</w:t>
            </w:r>
            <w:r w:rsidRPr="00263E91">
              <w:rPr>
                <w:bCs/>
              </w:rPr>
              <w:t xml:space="preserve"> </w:t>
            </w:r>
            <w:r w:rsidRPr="005B5D7C">
              <w:t xml:space="preserve">is </w:t>
            </w:r>
            <w:r w:rsidRPr="005B5D7C">
              <w:rPr>
                <w:lang w:eastAsia="en-US"/>
              </w:rPr>
              <w:t>not</w:t>
            </w:r>
            <w:r w:rsidRPr="005B5D7C">
              <w:t xml:space="preserve"> an exception to what has been taught so far but is included because of its relationship with </w:t>
            </w:r>
            <w:r>
              <w:t>‘</w:t>
            </w:r>
            <w:r w:rsidRPr="005B5D7C">
              <w:t>child</w:t>
            </w:r>
            <w:r>
              <w:t>’</w:t>
            </w:r>
            <w:r w:rsidRPr="005B5D7C">
              <w:t>.</w:t>
            </w:r>
          </w:p>
        </w:tc>
      </w:tr>
    </w:tbl>
    <w:p w:rsidR="00B53DB1" w:rsidRDefault="00B53DB1" w:rsidP="00B53DB1">
      <w:pPr>
        <w:rPr>
          <w:lang w:eastAsia="en-US"/>
        </w:rPr>
      </w:pPr>
    </w:p>
    <w:bookmarkEnd w:id="2"/>
    <w:bookmarkEnd w:id="3"/>
    <w:p w:rsidR="00A71C5C" w:rsidRDefault="00EB416B"/>
    <w:sectPr w:rsidR="00A71C5C" w:rsidSect="00CE5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DB1"/>
    <w:rsid w:val="004B48B9"/>
    <w:rsid w:val="00A95C93"/>
    <w:rsid w:val="00B53DB1"/>
    <w:rsid w:val="00C442F9"/>
    <w:rsid w:val="00CE5098"/>
    <w:rsid w:val="00EB416B"/>
    <w:rsid w:val="00EE0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4F029A-5A90-4B5A-BB2B-F17B25CEC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DB1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B53DB1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53DB1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customStyle="1" w:styleId="Heading-boxsub">
    <w:name w:val="Heading - box sub"/>
    <w:basedOn w:val="Normal"/>
    <w:rsid w:val="00B53DB1"/>
    <w:pPr>
      <w:pageBreakBefore/>
      <w:spacing w:before="120" w:after="120" w:line="240" w:lineRule="auto"/>
    </w:pPr>
    <w:rPr>
      <w:rFonts w:ascii="Arial Bold" w:hAnsi="Arial Bold"/>
      <w:b/>
      <w:bCs/>
      <w:color w:val="104F75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974</Words>
  <Characters>5558</Characters>
  <Application>Microsoft Office Word</Application>
  <DocSecurity>8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crook</dc:creator>
  <cp:lastModifiedBy>Sarah Woolman</cp:lastModifiedBy>
  <cp:revision>2</cp:revision>
  <dcterms:created xsi:type="dcterms:W3CDTF">2022-02-21T21:11:00Z</dcterms:created>
  <dcterms:modified xsi:type="dcterms:W3CDTF">2022-02-21T21:11:00Z</dcterms:modified>
</cp:coreProperties>
</file>