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C17" w:rsidRPr="00773C17" w:rsidRDefault="00773C17" w:rsidP="00773C17">
      <w:pPr>
        <w:spacing w:before="105" w:after="1170" w:line="960" w:lineRule="atLeast"/>
        <w:ind w:left="900"/>
        <w:outlineLvl w:val="1"/>
        <w:rPr>
          <w:rFonts w:ascii="Arial" w:eastAsia="Times New Roman" w:hAnsi="Arial" w:cs="Arial"/>
          <w:b/>
          <w:bCs/>
          <w:color w:val="101C28"/>
          <w:sz w:val="84"/>
          <w:szCs w:val="84"/>
          <w:lang w:eastAsia="en-GB"/>
        </w:rPr>
      </w:pPr>
      <w:proofErr w:type="gramStart"/>
      <w:r w:rsidRPr="00773C17">
        <w:rPr>
          <w:rFonts w:ascii="Arial" w:eastAsia="Times New Roman" w:hAnsi="Arial" w:cs="Arial"/>
          <w:b/>
          <w:bCs/>
          <w:color w:val="101C28"/>
          <w:sz w:val="84"/>
          <w:szCs w:val="84"/>
          <w:lang w:eastAsia="en-GB"/>
        </w:rPr>
        <w:t>4</w:t>
      </w:r>
      <w:proofErr w:type="gramEnd"/>
      <w:r w:rsidRPr="00773C17">
        <w:rPr>
          <w:rFonts w:ascii="Arial" w:eastAsia="Times New Roman" w:hAnsi="Arial" w:cs="Arial"/>
          <w:b/>
          <w:bCs/>
          <w:color w:val="101C28"/>
          <w:sz w:val="84"/>
          <w:szCs w:val="84"/>
          <w:lang w:eastAsia="en-GB"/>
        </w:rPr>
        <w:t xml:space="preserve"> Ways to Explore Science with Your Child</w:t>
      </w:r>
    </w:p>
    <w:p w:rsidR="00773C17" w:rsidRPr="00773C17" w:rsidRDefault="00773C17" w:rsidP="00773C17">
      <w:pPr>
        <w:spacing w:line="600" w:lineRule="atLeast"/>
        <w:rPr>
          <w:rFonts w:ascii="Arial" w:eastAsia="Times New Roman" w:hAnsi="Arial" w:cs="Arial"/>
          <w:b/>
          <w:bCs/>
          <w:color w:val="7F7F7F"/>
          <w:sz w:val="36"/>
          <w:szCs w:val="36"/>
          <w:lang w:eastAsia="en-GB"/>
        </w:rPr>
      </w:pPr>
      <w:proofErr w:type="gramStart"/>
      <w:r w:rsidRPr="00773C17">
        <w:rPr>
          <w:rFonts w:ascii="Arial" w:eastAsia="Times New Roman" w:hAnsi="Arial" w:cs="Arial"/>
          <w:b/>
          <w:bCs/>
          <w:color w:val="7F7F7F"/>
          <w:sz w:val="36"/>
          <w:szCs w:val="36"/>
          <w:lang w:eastAsia="en-GB"/>
        </w:rPr>
        <w:t>It’s</w:t>
      </w:r>
      <w:proofErr w:type="gramEnd"/>
      <w:r w:rsidRPr="00773C17">
        <w:rPr>
          <w:rFonts w:ascii="Arial" w:eastAsia="Times New Roman" w:hAnsi="Arial" w:cs="Arial"/>
          <w:b/>
          <w:bCs/>
          <w:color w:val="7F7F7F"/>
          <w:sz w:val="36"/>
          <w:szCs w:val="36"/>
          <w:lang w:eastAsia="en-GB"/>
        </w:rPr>
        <w:t xml:space="preserve"> easy to engage your child in doing and learning science. </w:t>
      </w:r>
      <w:proofErr w:type="gramStart"/>
      <w:r w:rsidRPr="00773C17">
        <w:rPr>
          <w:rFonts w:ascii="Arial" w:eastAsia="Times New Roman" w:hAnsi="Arial" w:cs="Arial"/>
          <w:b/>
          <w:bCs/>
          <w:color w:val="7F7F7F"/>
          <w:sz w:val="36"/>
          <w:szCs w:val="36"/>
          <w:lang w:eastAsia="en-GB"/>
        </w:rPr>
        <w:t>Here’s</w:t>
      </w:r>
      <w:proofErr w:type="gramEnd"/>
      <w:r w:rsidRPr="00773C17">
        <w:rPr>
          <w:rFonts w:ascii="Arial" w:eastAsia="Times New Roman" w:hAnsi="Arial" w:cs="Arial"/>
          <w:b/>
          <w:bCs/>
          <w:color w:val="7F7F7F"/>
          <w:sz w:val="36"/>
          <w:szCs w:val="36"/>
          <w:lang w:eastAsia="en-GB"/>
        </w:rPr>
        <w:t xml:space="preserve"> how.</w:t>
      </w:r>
    </w:p>
    <w:p w:rsidR="00773C17" w:rsidRPr="00773C17" w:rsidRDefault="00773C17" w:rsidP="00773C17">
      <w:pPr>
        <w:spacing w:after="0" w:line="240" w:lineRule="auto"/>
        <w:rPr>
          <w:rFonts w:ascii="Arial" w:eastAsia="Times New Roman" w:hAnsi="Arial" w:cs="Arial"/>
          <w:color w:val="333333"/>
          <w:sz w:val="27"/>
          <w:szCs w:val="27"/>
          <w:lang w:eastAsia="en-GB"/>
        </w:rPr>
      </w:pPr>
      <w:bookmarkStart w:id="0" w:name="_GoBack"/>
      <w:r w:rsidRPr="00773C17">
        <w:rPr>
          <w:rFonts w:ascii="Arial" w:eastAsia="Times New Roman" w:hAnsi="Arial" w:cs="Arial"/>
          <w:noProof/>
          <w:color w:val="333333"/>
          <w:sz w:val="27"/>
          <w:szCs w:val="27"/>
          <w:lang w:eastAsia="en-GB"/>
        </w:rPr>
        <w:drawing>
          <wp:inline distT="0" distB="0" distL="0" distR="0" wp14:anchorId="1107B74F" wp14:editId="32E46D78">
            <wp:extent cx="3962400" cy="1622423"/>
            <wp:effectExtent l="0" t="0" r="0" b="0"/>
            <wp:docPr id="1" name="Picture 1" descr="Image representing 4 Ways to Explore Science with Your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presenting 4 Ways to Explore Science with Your Chil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flipV="1">
                      <a:off x="0" y="0"/>
                      <a:ext cx="3988020" cy="1632913"/>
                    </a:xfrm>
                    <a:prstGeom prst="rect">
                      <a:avLst/>
                    </a:prstGeom>
                    <a:noFill/>
                    <a:ln>
                      <a:noFill/>
                    </a:ln>
                  </pic:spPr>
                </pic:pic>
              </a:graphicData>
            </a:graphic>
          </wp:inline>
        </w:drawing>
      </w:r>
      <w:bookmarkEnd w:id="0"/>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Children are natural-born scientists. Every time they play with water, build with blocks, or ask “what,” “how,” or “why,” they are trying to make sense of their surroundings—the foundation of science learning.</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proofErr w:type="gramStart"/>
      <w:r w:rsidRPr="00773C17">
        <w:rPr>
          <w:rFonts w:ascii="Arial" w:eastAsia="Times New Roman" w:hAnsi="Arial" w:cs="Arial"/>
          <w:color w:val="333333"/>
          <w:sz w:val="27"/>
          <w:szCs w:val="27"/>
          <w:lang w:eastAsia="en-GB"/>
        </w:rPr>
        <w:t>But</w:t>
      </w:r>
      <w:proofErr w:type="gramEnd"/>
      <w:r w:rsidRPr="00773C17">
        <w:rPr>
          <w:rFonts w:ascii="Arial" w:eastAsia="Times New Roman" w:hAnsi="Arial" w:cs="Arial"/>
          <w:color w:val="333333"/>
          <w:sz w:val="27"/>
          <w:szCs w:val="27"/>
          <w:lang w:eastAsia="en-GB"/>
        </w:rPr>
        <w:t xml:space="preserve"> a </w:t>
      </w:r>
      <w:hyperlink r:id="rId5" w:tooltip="What Parents Talk About When They Talk About Learning: A National Survey About Young Children and Science" w:history="1">
        <w:r w:rsidRPr="00773C17">
          <w:rPr>
            <w:rFonts w:ascii="Arial" w:eastAsia="Times New Roman" w:hAnsi="Arial" w:cs="Arial"/>
            <w:color w:val="3AB6DF"/>
            <w:sz w:val="27"/>
            <w:szCs w:val="27"/>
            <w:u w:val="single"/>
            <w:lang w:eastAsia="en-GB"/>
          </w:rPr>
          <w:t>new study from EDC</w:t>
        </w:r>
      </w:hyperlink>
      <w:r w:rsidRPr="00773C17">
        <w:rPr>
          <w:rFonts w:ascii="Arial" w:eastAsia="Times New Roman" w:hAnsi="Arial" w:cs="Arial"/>
          <w:color w:val="333333"/>
          <w:sz w:val="27"/>
          <w:szCs w:val="27"/>
          <w:lang w:eastAsia="en-GB"/>
        </w:rPr>
        <w:t xml:space="preserve"> has found that only half of all families routinely incorporate informal science activities into their daily life. </w:t>
      </w:r>
      <w:proofErr w:type="gramStart"/>
      <w:r w:rsidRPr="00773C17">
        <w:rPr>
          <w:rFonts w:ascii="Arial" w:eastAsia="Times New Roman" w:hAnsi="Arial" w:cs="Arial"/>
          <w:color w:val="333333"/>
          <w:sz w:val="27"/>
          <w:szCs w:val="27"/>
          <w:lang w:eastAsia="en-GB"/>
        </w:rPr>
        <w:t>But</w:t>
      </w:r>
      <w:proofErr w:type="gramEnd"/>
      <w:r w:rsidRPr="00773C17">
        <w:rPr>
          <w:rFonts w:ascii="Arial" w:eastAsia="Times New Roman" w:hAnsi="Arial" w:cs="Arial"/>
          <w:color w:val="333333"/>
          <w:sz w:val="27"/>
          <w:szCs w:val="27"/>
          <w:lang w:eastAsia="en-GB"/>
        </w:rPr>
        <w:t xml:space="preserve"> it’s not for lack of interest: 7 out of 10 parents reported that they would do more science with their young children if they knew what to do.</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“Early science exploration is key to creating lifelong problem-solvers,” says EDC’s </w:t>
      </w:r>
      <w:hyperlink r:id="rId6" w:tooltip="Shelley Pasnik staff profile" w:history="1">
        <w:r w:rsidRPr="00773C17">
          <w:rPr>
            <w:rFonts w:ascii="Arial" w:eastAsia="Times New Roman" w:hAnsi="Arial" w:cs="Arial"/>
            <w:color w:val="3AB6DF"/>
            <w:sz w:val="27"/>
            <w:szCs w:val="27"/>
            <w:u w:val="single"/>
            <w:lang w:eastAsia="en-GB"/>
          </w:rPr>
          <w:t xml:space="preserve">Shelley </w:t>
        </w:r>
        <w:proofErr w:type="spellStart"/>
        <w:r w:rsidRPr="00773C17">
          <w:rPr>
            <w:rFonts w:ascii="Arial" w:eastAsia="Times New Roman" w:hAnsi="Arial" w:cs="Arial"/>
            <w:color w:val="3AB6DF"/>
            <w:sz w:val="27"/>
            <w:szCs w:val="27"/>
            <w:u w:val="single"/>
            <w:lang w:eastAsia="en-GB"/>
          </w:rPr>
          <w:t>Pasnik</w:t>
        </w:r>
        <w:proofErr w:type="spellEnd"/>
      </w:hyperlink>
      <w:r w:rsidRPr="00773C17">
        <w:rPr>
          <w:rFonts w:ascii="Arial" w:eastAsia="Times New Roman" w:hAnsi="Arial" w:cs="Arial"/>
          <w:color w:val="333333"/>
          <w:sz w:val="27"/>
          <w:szCs w:val="27"/>
          <w:lang w:eastAsia="en-GB"/>
        </w:rPr>
        <w:t>, an early childhood expert who led the research team on behalf of the U.S. Department of Education’s program </w:t>
      </w:r>
      <w:hyperlink r:id="rId7" w:tooltip="Ready To Learn project profile" w:history="1">
        <w:r w:rsidRPr="00773C17">
          <w:rPr>
            <w:rFonts w:ascii="Arial" w:eastAsia="Times New Roman" w:hAnsi="Arial" w:cs="Arial"/>
            <w:i/>
            <w:iCs/>
            <w:color w:val="3AB6DF"/>
            <w:sz w:val="27"/>
            <w:szCs w:val="27"/>
            <w:u w:val="single"/>
            <w:lang w:eastAsia="en-GB"/>
          </w:rPr>
          <w:t xml:space="preserve">Ready </w:t>
        </w:r>
        <w:proofErr w:type="gramStart"/>
        <w:r w:rsidRPr="00773C17">
          <w:rPr>
            <w:rFonts w:ascii="Arial" w:eastAsia="Times New Roman" w:hAnsi="Arial" w:cs="Arial"/>
            <w:i/>
            <w:iCs/>
            <w:color w:val="3AB6DF"/>
            <w:sz w:val="27"/>
            <w:szCs w:val="27"/>
            <w:u w:val="single"/>
            <w:lang w:eastAsia="en-GB"/>
          </w:rPr>
          <w:t>To</w:t>
        </w:r>
        <w:proofErr w:type="gramEnd"/>
        <w:r w:rsidRPr="00773C17">
          <w:rPr>
            <w:rFonts w:ascii="Arial" w:eastAsia="Times New Roman" w:hAnsi="Arial" w:cs="Arial"/>
            <w:i/>
            <w:iCs/>
            <w:color w:val="3AB6DF"/>
            <w:sz w:val="27"/>
            <w:szCs w:val="27"/>
            <w:u w:val="single"/>
            <w:lang w:eastAsia="en-GB"/>
          </w:rPr>
          <w:t xml:space="preserve"> Learn</w:t>
        </w:r>
      </w:hyperlink>
      <w:r w:rsidRPr="00773C17">
        <w:rPr>
          <w:rFonts w:ascii="Arial" w:eastAsia="Times New Roman" w:hAnsi="Arial" w:cs="Arial"/>
          <w:color w:val="333333"/>
          <w:sz w:val="27"/>
          <w:szCs w:val="27"/>
          <w:lang w:eastAsia="en-GB"/>
        </w:rPr>
        <w:t xml:space="preserve">. “We want to help parents learn some simple, fun, and meaningful </w:t>
      </w:r>
      <w:r w:rsidRPr="00773C17">
        <w:rPr>
          <w:rFonts w:ascii="Arial" w:eastAsia="Times New Roman" w:hAnsi="Arial" w:cs="Arial"/>
          <w:color w:val="333333"/>
          <w:sz w:val="27"/>
          <w:szCs w:val="27"/>
          <w:lang w:eastAsia="en-GB"/>
        </w:rPr>
        <w:lastRenderedPageBreak/>
        <w:t>science activities that they can do with their children, so that science learning becomes as natural as reading to them at bedtime.”</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Here are four easy things that every parent can do to nurture children’s interest in the world around them.</w:t>
      </w:r>
    </w:p>
    <w:p w:rsidR="00773C17" w:rsidRPr="00773C17" w:rsidRDefault="00773C17" w:rsidP="00773C17">
      <w:pPr>
        <w:shd w:val="clear" w:color="auto" w:fill="FFFFFF"/>
        <w:spacing w:before="900" w:after="450" w:line="480" w:lineRule="atLeast"/>
        <w:outlineLvl w:val="4"/>
        <w:rPr>
          <w:rFonts w:ascii="Arial" w:eastAsia="Times New Roman" w:hAnsi="Arial" w:cs="Arial"/>
          <w:b/>
          <w:bCs/>
          <w:color w:val="101C28"/>
          <w:sz w:val="36"/>
          <w:szCs w:val="36"/>
          <w:lang w:eastAsia="en-GB"/>
        </w:rPr>
      </w:pPr>
      <w:r w:rsidRPr="00773C17">
        <w:rPr>
          <w:rFonts w:ascii="Arial" w:eastAsia="Times New Roman" w:hAnsi="Arial" w:cs="Arial"/>
          <w:b/>
          <w:bCs/>
          <w:color w:val="101C28"/>
          <w:sz w:val="36"/>
          <w:szCs w:val="36"/>
          <w:lang w:eastAsia="en-GB"/>
        </w:rPr>
        <w:t>1. Make a mess</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 xml:space="preserve">Young children love making a mess. Parents need only a couple of materials to turn </w:t>
      </w:r>
      <w:proofErr w:type="gramStart"/>
      <w:r w:rsidRPr="00773C17">
        <w:rPr>
          <w:rFonts w:ascii="Arial" w:eastAsia="Times New Roman" w:hAnsi="Arial" w:cs="Arial"/>
          <w:color w:val="333333"/>
          <w:sz w:val="27"/>
          <w:szCs w:val="27"/>
          <w:lang w:eastAsia="en-GB"/>
        </w:rPr>
        <w:t>mess-making</w:t>
      </w:r>
      <w:proofErr w:type="gramEnd"/>
      <w:r w:rsidRPr="00773C17">
        <w:rPr>
          <w:rFonts w:ascii="Arial" w:eastAsia="Times New Roman" w:hAnsi="Arial" w:cs="Arial"/>
          <w:color w:val="333333"/>
          <w:sz w:val="27"/>
          <w:szCs w:val="27"/>
          <w:lang w:eastAsia="en-GB"/>
        </w:rPr>
        <w:t xml:space="preserve"> into fun and collaborative science exploration.</w:t>
      </w:r>
    </w:p>
    <w:p w:rsidR="00773C17" w:rsidRPr="00773C17" w:rsidRDefault="00773C17" w:rsidP="00773C17">
      <w:pPr>
        <w:shd w:val="clear" w:color="auto" w:fill="FFFFFF"/>
        <w:spacing w:line="450" w:lineRule="atLeast"/>
        <w:rPr>
          <w:rFonts w:ascii="Arial" w:eastAsia="Times New Roman" w:hAnsi="Arial" w:cs="Arial"/>
          <w:color w:val="333333"/>
          <w:sz w:val="27"/>
          <w:szCs w:val="27"/>
          <w:lang w:eastAsia="en-GB"/>
        </w:rPr>
      </w:pPr>
      <w:r w:rsidRPr="00773C17">
        <w:rPr>
          <w:rFonts w:ascii="Arial" w:eastAsia="Times New Roman" w:hAnsi="Arial" w:cs="Arial"/>
          <w:noProof/>
          <w:color w:val="333333"/>
          <w:sz w:val="27"/>
          <w:szCs w:val="27"/>
          <w:lang w:eastAsia="en-GB"/>
        </w:rPr>
        <w:drawing>
          <wp:inline distT="0" distB="0" distL="0" distR="0" wp14:anchorId="70100E17" wp14:editId="6133047D">
            <wp:extent cx="2476500" cy="1905000"/>
            <wp:effectExtent l="0" t="0" r="0" b="0"/>
            <wp:docPr id="2" name="Picture 2" descr="https://www.edc.org/sites/default/files/RTL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dc.org/sites/default/files/RTL_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0" cy="1905000"/>
                    </a:xfrm>
                    <a:prstGeom prst="rect">
                      <a:avLst/>
                    </a:prstGeom>
                    <a:noFill/>
                    <a:ln>
                      <a:noFill/>
                    </a:ln>
                  </pic:spPr>
                </pic:pic>
              </a:graphicData>
            </a:graphic>
          </wp:inline>
        </w:drawing>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 xml:space="preserve">For young kids, spray a heap of foamy shaving cream onto a metal cookie sheet and encourage your child to touch, shape, and play with the substance. Ask “What does the shaving cream feel like?” and “What kind of shapes can you make out of it?” For more fun, add food </w:t>
      </w:r>
      <w:proofErr w:type="spellStart"/>
      <w:r w:rsidRPr="00773C17">
        <w:rPr>
          <w:rFonts w:ascii="Arial" w:eastAsia="Times New Roman" w:hAnsi="Arial" w:cs="Arial"/>
          <w:color w:val="333333"/>
          <w:sz w:val="27"/>
          <w:szCs w:val="27"/>
          <w:lang w:eastAsia="en-GB"/>
        </w:rPr>
        <w:t>coloring</w:t>
      </w:r>
      <w:proofErr w:type="spellEnd"/>
      <w:r w:rsidRPr="00773C17">
        <w:rPr>
          <w:rFonts w:ascii="Arial" w:eastAsia="Times New Roman" w:hAnsi="Arial" w:cs="Arial"/>
          <w:color w:val="333333"/>
          <w:sz w:val="27"/>
          <w:szCs w:val="27"/>
          <w:lang w:eastAsia="en-GB"/>
        </w:rPr>
        <w:t xml:space="preserve"> and observe how it travels throughout the shaving cream. Add more </w:t>
      </w:r>
      <w:proofErr w:type="spellStart"/>
      <w:r w:rsidRPr="00773C17">
        <w:rPr>
          <w:rFonts w:ascii="Arial" w:eastAsia="Times New Roman" w:hAnsi="Arial" w:cs="Arial"/>
          <w:color w:val="333333"/>
          <w:sz w:val="27"/>
          <w:szCs w:val="27"/>
          <w:lang w:eastAsia="en-GB"/>
        </w:rPr>
        <w:t>colors</w:t>
      </w:r>
      <w:proofErr w:type="spellEnd"/>
      <w:r w:rsidRPr="00773C17">
        <w:rPr>
          <w:rFonts w:ascii="Arial" w:eastAsia="Times New Roman" w:hAnsi="Arial" w:cs="Arial"/>
          <w:color w:val="333333"/>
          <w:sz w:val="27"/>
          <w:szCs w:val="27"/>
          <w:lang w:eastAsia="en-GB"/>
        </w:rPr>
        <w:t>. Then mix it up!</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Older children may enjoy making “slime” (</w:t>
      </w:r>
      <w:hyperlink r:id="rId9" w:tgtFrame="_blank" w:tooltip="PBS: Gooey Gak!" w:history="1">
        <w:r w:rsidRPr="00773C17">
          <w:rPr>
            <w:rFonts w:ascii="Arial" w:eastAsia="Times New Roman" w:hAnsi="Arial" w:cs="Arial"/>
            <w:color w:val="3AB6DF"/>
            <w:sz w:val="27"/>
            <w:szCs w:val="27"/>
            <w:u w:val="single"/>
            <w:lang w:eastAsia="en-GB"/>
          </w:rPr>
          <w:t>here’s one simple recipe</w:t>
        </w:r>
      </w:hyperlink>
      <w:r w:rsidRPr="00773C17">
        <w:rPr>
          <w:rFonts w:ascii="Arial" w:eastAsia="Times New Roman" w:hAnsi="Arial" w:cs="Arial"/>
          <w:color w:val="333333"/>
          <w:sz w:val="27"/>
          <w:szCs w:val="27"/>
          <w:lang w:eastAsia="en-GB"/>
        </w:rPr>
        <w:t xml:space="preserve">). </w:t>
      </w:r>
      <w:proofErr w:type="gramStart"/>
      <w:r w:rsidRPr="00773C17">
        <w:rPr>
          <w:rFonts w:ascii="Arial" w:eastAsia="Times New Roman" w:hAnsi="Arial" w:cs="Arial"/>
          <w:color w:val="333333"/>
          <w:sz w:val="27"/>
          <w:szCs w:val="27"/>
          <w:lang w:eastAsia="en-GB"/>
        </w:rPr>
        <w:t>There’s</w:t>
      </w:r>
      <w:proofErr w:type="gramEnd"/>
      <w:r w:rsidRPr="00773C17">
        <w:rPr>
          <w:rFonts w:ascii="Arial" w:eastAsia="Times New Roman" w:hAnsi="Arial" w:cs="Arial"/>
          <w:color w:val="333333"/>
          <w:sz w:val="27"/>
          <w:szCs w:val="27"/>
          <w:lang w:eastAsia="en-GB"/>
        </w:rPr>
        <w:t xml:space="preserve"> a lot of science embedded in this project: children have to measure and mix ingredients, and parents can ask questions about the properties of </w:t>
      </w:r>
      <w:r w:rsidRPr="00773C17">
        <w:rPr>
          <w:rFonts w:ascii="Arial" w:eastAsia="Times New Roman" w:hAnsi="Arial" w:cs="Arial"/>
          <w:color w:val="333333"/>
          <w:sz w:val="27"/>
          <w:szCs w:val="27"/>
          <w:lang w:eastAsia="en-GB"/>
        </w:rPr>
        <w:lastRenderedPageBreak/>
        <w:t>this unique substance. What makes it so “slimy?” What are some ways to make the substance either more or less gooey?</w:t>
      </w:r>
    </w:p>
    <w:p w:rsidR="00773C17" w:rsidRPr="00773C17" w:rsidRDefault="00773C17" w:rsidP="00773C17">
      <w:pPr>
        <w:shd w:val="clear" w:color="auto" w:fill="FFFFFF"/>
        <w:spacing w:before="900" w:after="450" w:line="480" w:lineRule="atLeast"/>
        <w:outlineLvl w:val="4"/>
        <w:rPr>
          <w:rFonts w:ascii="Arial" w:eastAsia="Times New Roman" w:hAnsi="Arial" w:cs="Arial"/>
          <w:b/>
          <w:bCs/>
          <w:color w:val="101C28"/>
          <w:sz w:val="36"/>
          <w:szCs w:val="36"/>
          <w:lang w:eastAsia="en-GB"/>
        </w:rPr>
      </w:pPr>
      <w:r w:rsidRPr="00773C17">
        <w:rPr>
          <w:rFonts w:ascii="Arial" w:eastAsia="Times New Roman" w:hAnsi="Arial" w:cs="Arial"/>
          <w:b/>
          <w:bCs/>
          <w:color w:val="101C28"/>
          <w:sz w:val="36"/>
          <w:szCs w:val="36"/>
          <w:lang w:eastAsia="en-GB"/>
        </w:rPr>
        <w:t>2. Play with water</w:t>
      </w:r>
    </w:p>
    <w:p w:rsid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You can do a lot of engaging science activities with a sink, some plastic bottles, and a few toys.</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noProof/>
          <w:color w:val="333333"/>
          <w:sz w:val="27"/>
          <w:szCs w:val="27"/>
          <w:lang w:eastAsia="en-GB"/>
        </w:rPr>
        <w:drawing>
          <wp:inline distT="0" distB="0" distL="0" distR="0" wp14:anchorId="32F971A1" wp14:editId="5B277CAD">
            <wp:extent cx="2476500" cy="1905000"/>
            <wp:effectExtent l="0" t="0" r="0" b="0"/>
            <wp:docPr id="3" name="Picture 3" descr="https://www.edc.org/sites/default/files/RTL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dc.org/sites/default/files/RTL_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6500" cy="1905000"/>
                    </a:xfrm>
                    <a:prstGeom prst="rect">
                      <a:avLst/>
                    </a:prstGeom>
                    <a:noFill/>
                    <a:ln>
                      <a:noFill/>
                    </a:ln>
                  </pic:spPr>
                </pic:pic>
              </a:graphicData>
            </a:graphic>
          </wp:inline>
        </w:drawing>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“Water play gets children exploring water’s liquid properties,” says EDC’s </w:t>
      </w:r>
      <w:hyperlink r:id="rId11" w:tooltip="Cindy Hoisington expert profile" w:history="1">
        <w:r w:rsidRPr="00773C17">
          <w:rPr>
            <w:rFonts w:ascii="Arial" w:eastAsia="Times New Roman" w:hAnsi="Arial" w:cs="Arial"/>
            <w:color w:val="3AB6DF"/>
            <w:sz w:val="27"/>
            <w:szCs w:val="27"/>
            <w:u w:val="single"/>
            <w:lang w:eastAsia="en-GB"/>
          </w:rPr>
          <w:t>Cindy Hoisington</w:t>
        </w:r>
      </w:hyperlink>
      <w:r w:rsidRPr="00773C17">
        <w:rPr>
          <w:rFonts w:ascii="Arial" w:eastAsia="Times New Roman" w:hAnsi="Arial" w:cs="Arial"/>
          <w:color w:val="333333"/>
          <w:sz w:val="27"/>
          <w:szCs w:val="27"/>
          <w:lang w:eastAsia="en-GB"/>
        </w:rPr>
        <w:t>, a long-time science educator. “Pouring, spraying, and squirting water all help children build foundational experiences about water and how it looks, moves, and behaves. And they can continue to refer to these initial experiences as they grow older and investigate other liquids.”</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 xml:space="preserve">For starters, fill up the sink and then examine which objects float—and which fall to the bottom. Ask your child to share their ideas about why these objects float or sink, and then carry out some follow-up explorations to test their ideas. </w:t>
      </w:r>
      <w:proofErr w:type="gramStart"/>
      <w:r w:rsidRPr="00773C17">
        <w:rPr>
          <w:rFonts w:ascii="Arial" w:eastAsia="Times New Roman" w:hAnsi="Arial" w:cs="Arial"/>
          <w:color w:val="333333"/>
          <w:sz w:val="27"/>
          <w:szCs w:val="27"/>
          <w:lang w:eastAsia="en-GB"/>
        </w:rPr>
        <w:t>Or</w:t>
      </w:r>
      <w:proofErr w:type="gramEnd"/>
      <w:r w:rsidRPr="00773C17">
        <w:rPr>
          <w:rFonts w:ascii="Arial" w:eastAsia="Times New Roman" w:hAnsi="Arial" w:cs="Arial"/>
          <w:color w:val="333333"/>
          <w:sz w:val="27"/>
          <w:szCs w:val="27"/>
          <w:lang w:eastAsia="en-GB"/>
        </w:rPr>
        <w:t xml:space="preserve"> have your child fill containers of different sizes and shapes, and encourage them to describe how the shape of the water changes when they pour it from one container to another.</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lastRenderedPageBreak/>
        <w:t xml:space="preserve">Ready for more? Poke a few holes along one side of a plastic bottle (an empty 1-liter soda bottle works great) and then fill it up with water. Now turn the bottle upright, and observe how the water pours out of the different holes. </w:t>
      </w:r>
      <w:proofErr w:type="gramStart"/>
      <w:r w:rsidRPr="00773C17">
        <w:rPr>
          <w:rFonts w:ascii="Arial" w:eastAsia="Times New Roman" w:hAnsi="Arial" w:cs="Arial"/>
          <w:color w:val="333333"/>
          <w:sz w:val="27"/>
          <w:szCs w:val="27"/>
          <w:lang w:eastAsia="en-GB"/>
        </w:rPr>
        <w:t>Ask:</w:t>
      </w:r>
      <w:proofErr w:type="gramEnd"/>
      <w:r w:rsidRPr="00773C17">
        <w:rPr>
          <w:rFonts w:ascii="Arial" w:eastAsia="Times New Roman" w:hAnsi="Arial" w:cs="Arial"/>
          <w:color w:val="333333"/>
          <w:sz w:val="27"/>
          <w:szCs w:val="27"/>
          <w:lang w:eastAsia="en-GB"/>
        </w:rPr>
        <w:t xml:space="preserve"> What do you see? What happens to the streams as the water level in the bottle gets lower and lower?</w:t>
      </w:r>
    </w:p>
    <w:p w:rsidR="00773C17" w:rsidRPr="00773C17" w:rsidRDefault="00773C17" w:rsidP="00773C17">
      <w:pPr>
        <w:shd w:val="clear" w:color="auto" w:fill="FFFFFF"/>
        <w:spacing w:before="900" w:after="450" w:line="480" w:lineRule="atLeast"/>
        <w:outlineLvl w:val="4"/>
        <w:rPr>
          <w:rFonts w:ascii="Arial" w:eastAsia="Times New Roman" w:hAnsi="Arial" w:cs="Arial"/>
          <w:b/>
          <w:bCs/>
          <w:color w:val="101C28"/>
          <w:sz w:val="36"/>
          <w:szCs w:val="36"/>
          <w:lang w:eastAsia="en-GB"/>
        </w:rPr>
      </w:pPr>
      <w:r w:rsidRPr="00773C17">
        <w:rPr>
          <w:rFonts w:ascii="Arial" w:eastAsia="Times New Roman" w:hAnsi="Arial" w:cs="Arial"/>
          <w:b/>
          <w:bCs/>
          <w:color w:val="101C28"/>
          <w:sz w:val="36"/>
          <w:szCs w:val="36"/>
          <w:lang w:eastAsia="en-GB"/>
        </w:rPr>
        <w:t>3. Build ramps</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 xml:space="preserve">Structural engineering is science too, and explorations of motion and gravity can be fun for everyone. </w:t>
      </w:r>
      <w:proofErr w:type="gramStart"/>
      <w:r w:rsidRPr="00773C17">
        <w:rPr>
          <w:rFonts w:ascii="Arial" w:eastAsia="Times New Roman" w:hAnsi="Arial" w:cs="Arial"/>
          <w:color w:val="333333"/>
          <w:sz w:val="27"/>
          <w:szCs w:val="27"/>
          <w:lang w:eastAsia="en-GB"/>
        </w:rPr>
        <w:t>Here’s</w:t>
      </w:r>
      <w:proofErr w:type="gramEnd"/>
      <w:r w:rsidRPr="00773C17">
        <w:rPr>
          <w:rFonts w:ascii="Arial" w:eastAsia="Times New Roman" w:hAnsi="Arial" w:cs="Arial"/>
          <w:color w:val="333333"/>
          <w:sz w:val="27"/>
          <w:szCs w:val="27"/>
          <w:lang w:eastAsia="en-GB"/>
        </w:rPr>
        <w:t xml:space="preserve"> a simple activity: use LEGOs, cardboard, or even discarded recyclables to build a ramp, and then roll a marble down it. Work with your child to figure out how to make the marble go slower or faster. </w:t>
      </w:r>
      <w:proofErr w:type="gramStart"/>
      <w:r w:rsidRPr="00773C17">
        <w:rPr>
          <w:rFonts w:ascii="Arial" w:eastAsia="Times New Roman" w:hAnsi="Arial" w:cs="Arial"/>
          <w:color w:val="333333"/>
          <w:sz w:val="27"/>
          <w:szCs w:val="27"/>
          <w:lang w:eastAsia="en-GB"/>
        </w:rPr>
        <w:t>Or</w:t>
      </w:r>
      <w:proofErr w:type="gramEnd"/>
      <w:r w:rsidRPr="00773C17">
        <w:rPr>
          <w:rFonts w:ascii="Arial" w:eastAsia="Times New Roman" w:hAnsi="Arial" w:cs="Arial"/>
          <w:color w:val="333333"/>
          <w:sz w:val="27"/>
          <w:szCs w:val="27"/>
          <w:lang w:eastAsia="en-GB"/>
        </w:rPr>
        <w:t xml:space="preserve"> build two ramps and have a race!</w:t>
      </w:r>
    </w:p>
    <w:p w:rsidR="00773C17" w:rsidRPr="00773C17" w:rsidRDefault="00773C17" w:rsidP="00773C17">
      <w:pPr>
        <w:shd w:val="clear" w:color="auto" w:fill="FFFFFF"/>
        <w:spacing w:line="450" w:lineRule="atLeast"/>
        <w:rPr>
          <w:rFonts w:ascii="Arial" w:eastAsia="Times New Roman" w:hAnsi="Arial" w:cs="Arial"/>
          <w:color w:val="333333"/>
          <w:sz w:val="27"/>
          <w:szCs w:val="27"/>
          <w:lang w:eastAsia="en-GB"/>
        </w:rPr>
      </w:pPr>
      <w:r w:rsidRPr="00773C17">
        <w:rPr>
          <w:rFonts w:ascii="Arial" w:eastAsia="Times New Roman" w:hAnsi="Arial" w:cs="Arial"/>
          <w:noProof/>
          <w:color w:val="333333"/>
          <w:sz w:val="27"/>
          <w:szCs w:val="27"/>
          <w:lang w:eastAsia="en-GB"/>
        </w:rPr>
        <w:drawing>
          <wp:inline distT="0" distB="0" distL="0" distR="0" wp14:anchorId="26890F46" wp14:editId="3A41EEE3">
            <wp:extent cx="2476500" cy="1905000"/>
            <wp:effectExtent l="0" t="0" r="0" b="0"/>
            <wp:docPr id="4" name="Picture 4" descr="https://www.edc.org/sites/default/files/RTL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dc.org/sites/default/files/RTL_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0" cy="1905000"/>
                    </a:xfrm>
                    <a:prstGeom prst="rect">
                      <a:avLst/>
                    </a:prstGeom>
                    <a:noFill/>
                    <a:ln>
                      <a:noFill/>
                    </a:ln>
                  </pic:spPr>
                </pic:pic>
              </a:graphicData>
            </a:graphic>
          </wp:inline>
        </w:drawing>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For an added challenge, see if you can get the marble to come to rest in a small container (such as a tin can or a small box) at the end of its journey down the ramp. What modifications do you have to make to the ramp to better control the path and speed of the marble?</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Finally, consider using a cell phone to film some of these trials. Watching these quick videos with your child offers more opportunities for scientific conversation and may even prompt new questions about the exploration.</w:t>
      </w:r>
    </w:p>
    <w:p w:rsidR="00773C17" w:rsidRPr="00773C17" w:rsidRDefault="00773C17" w:rsidP="00773C17">
      <w:pPr>
        <w:shd w:val="clear" w:color="auto" w:fill="FFFFFF"/>
        <w:spacing w:before="900" w:after="450" w:line="480" w:lineRule="atLeast"/>
        <w:outlineLvl w:val="4"/>
        <w:rPr>
          <w:rFonts w:ascii="Arial" w:eastAsia="Times New Roman" w:hAnsi="Arial" w:cs="Arial"/>
          <w:b/>
          <w:bCs/>
          <w:color w:val="101C28"/>
          <w:sz w:val="36"/>
          <w:szCs w:val="36"/>
          <w:lang w:eastAsia="en-GB"/>
        </w:rPr>
      </w:pPr>
      <w:r w:rsidRPr="00773C17">
        <w:rPr>
          <w:rFonts w:ascii="Arial" w:eastAsia="Times New Roman" w:hAnsi="Arial" w:cs="Arial"/>
          <w:b/>
          <w:bCs/>
          <w:color w:val="101C28"/>
          <w:sz w:val="36"/>
          <w:szCs w:val="36"/>
          <w:lang w:eastAsia="en-GB"/>
        </w:rPr>
        <w:lastRenderedPageBreak/>
        <w:t>4. Observe the world around you</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 xml:space="preserve">You can still do a lot of science even if you </w:t>
      </w:r>
      <w:proofErr w:type="gramStart"/>
      <w:r w:rsidRPr="00773C17">
        <w:rPr>
          <w:rFonts w:ascii="Arial" w:eastAsia="Times New Roman" w:hAnsi="Arial" w:cs="Arial"/>
          <w:color w:val="333333"/>
          <w:sz w:val="27"/>
          <w:szCs w:val="27"/>
          <w:lang w:eastAsia="en-GB"/>
        </w:rPr>
        <w:t>don’t</w:t>
      </w:r>
      <w:proofErr w:type="gramEnd"/>
      <w:r w:rsidRPr="00773C17">
        <w:rPr>
          <w:rFonts w:ascii="Arial" w:eastAsia="Times New Roman" w:hAnsi="Arial" w:cs="Arial"/>
          <w:color w:val="333333"/>
          <w:sz w:val="27"/>
          <w:szCs w:val="27"/>
          <w:lang w:eastAsia="en-GB"/>
        </w:rPr>
        <w:t xml:space="preserve"> have any materials available—just look up, down, or around. For example, when </w:t>
      </w:r>
      <w:proofErr w:type="gramStart"/>
      <w:r w:rsidRPr="00773C17">
        <w:rPr>
          <w:rFonts w:ascii="Arial" w:eastAsia="Times New Roman" w:hAnsi="Arial" w:cs="Arial"/>
          <w:color w:val="333333"/>
          <w:sz w:val="27"/>
          <w:szCs w:val="27"/>
          <w:lang w:eastAsia="en-GB"/>
        </w:rPr>
        <w:t>you’re</w:t>
      </w:r>
      <w:proofErr w:type="gramEnd"/>
      <w:r w:rsidRPr="00773C17">
        <w:rPr>
          <w:rFonts w:ascii="Arial" w:eastAsia="Times New Roman" w:hAnsi="Arial" w:cs="Arial"/>
          <w:color w:val="333333"/>
          <w:sz w:val="27"/>
          <w:szCs w:val="27"/>
          <w:lang w:eastAsia="en-GB"/>
        </w:rPr>
        <w:t xml:space="preserve"> outside, ask your child to look up and describe how the clouds are moving or why they think the swing keeps swinging after it is pushed. </w:t>
      </w:r>
      <w:proofErr w:type="gramStart"/>
      <w:r w:rsidRPr="00773C17">
        <w:rPr>
          <w:rFonts w:ascii="Arial" w:eastAsia="Times New Roman" w:hAnsi="Arial" w:cs="Arial"/>
          <w:color w:val="333333"/>
          <w:sz w:val="27"/>
          <w:szCs w:val="27"/>
          <w:lang w:eastAsia="en-GB"/>
        </w:rPr>
        <w:t>Or</w:t>
      </w:r>
      <w:proofErr w:type="gramEnd"/>
      <w:r w:rsidRPr="00773C17">
        <w:rPr>
          <w:rFonts w:ascii="Arial" w:eastAsia="Times New Roman" w:hAnsi="Arial" w:cs="Arial"/>
          <w:color w:val="333333"/>
          <w:sz w:val="27"/>
          <w:szCs w:val="27"/>
          <w:lang w:eastAsia="en-GB"/>
        </w:rPr>
        <w:t xml:space="preserve"> turn over some rocks at the base of a tree and talk about what you find.</w:t>
      </w:r>
    </w:p>
    <w:p w:rsidR="00773C17" w:rsidRPr="00773C17" w:rsidRDefault="00773C17" w:rsidP="00773C17">
      <w:pPr>
        <w:shd w:val="clear" w:color="auto" w:fill="FFFFFF"/>
        <w:spacing w:line="450" w:lineRule="atLeast"/>
        <w:rPr>
          <w:rFonts w:ascii="Arial" w:eastAsia="Times New Roman" w:hAnsi="Arial" w:cs="Arial"/>
          <w:color w:val="333333"/>
          <w:sz w:val="27"/>
          <w:szCs w:val="27"/>
          <w:lang w:eastAsia="en-GB"/>
        </w:rPr>
      </w:pPr>
      <w:r w:rsidRPr="00773C17">
        <w:rPr>
          <w:rFonts w:ascii="Arial" w:eastAsia="Times New Roman" w:hAnsi="Arial" w:cs="Arial"/>
          <w:noProof/>
          <w:color w:val="333333"/>
          <w:sz w:val="27"/>
          <w:szCs w:val="27"/>
          <w:lang w:eastAsia="en-GB"/>
        </w:rPr>
        <w:drawing>
          <wp:inline distT="0" distB="0" distL="0" distR="0" wp14:anchorId="731BA57A" wp14:editId="2C6C9505">
            <wp:extent cx="2476500" cy="1905000"/>
            <wp:effectExtent l="0" t="0" r="0" b="0"/>
            <wp:docPr id="5" name="Picture 5" descr="https://www.edc.org/sites/default/files/RTL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edc.org/sites/default/files/RTL_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6500" cy="1905000"/>
                    </a:xfrm>
                    <a:prstGeom prst="rect">
                      <a:avLst/>
                    </a:prstGeom>
                    <a:noFill/>
                    <a:ln>
                      <a:noFill/>
                    </a:ln>
                  </pic:spPr>
                </pic:pic>
              </a:graphicData>
            </a:graphic>
          </wp:inline>
        </w:drawing>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proofErr w:type="gramStart"/>
      <w:r w:rsidRPr="00773C17">
        <w:rPr>
          <w:rFonts w:ascii="Arial" w:eastAsia="Times New Roman" w:hAnsi="Arial" w:cs="Arial"/>
          <w:color w:val="333333"/>
          <w:sz w:val="27"/>
          <w:szCs w:val="27"/>
          <w:lang w:eastAsia="en-GB"/>
        </w:rPr>
        <w:t>Need more ideas?</w:t>
      </w:r>
      <w:proofErr w:type="gramEnd"/>
      <w:r w:rsidRPr="00773C17">
        <w:rPr>
          <w:rFonts w:ascii="Arial" w:eastAsia="Times New Roman" w:hAnsi="Arial" w:cs="Arial"/>
          <w:color w:val="333333"/>
          <w:sz w:val="27"/>
          <w:szCs w:val="27"/>
          <w:lang w:eastAsia="en-GB"/>
        </w:rPr>
        <w:t xml:space="preserve"> Look to public media. The PBS KIDS programs </w:t>
      </w:r>
      <w:hyperlink r:id="rId14" w:tgtFrame="_blank" w:tooltip="PBS: Curious George" w:history="1">
        <w:r w:rsidRPr="00773C17">
          <w:rPr>
            <w:rFonts w:ascii="Arial" w:eastAsia="Times New Roman" w:hAnsi="Arial" w:cs="Arial"/>
            <w:i/>
            <w:iCs/>
            <w:color w:val="3AB6DF"/>
            <w:sz w:val="27"/>
            <w:szCs w:val="27"/>
            <w:u w:val="single"/>
            <w:lang w:eastAsia="en-GB"/>
          </w:rPr>
          <w:t>Curious George</w:t>
        </w:r>
      </w:hyperlink>
      <w:r w:rsidRPr="00773C17">
        <w:rPr>
          <w:rFonts w:ascii="Arial" w:eastAsia="Times New Roman" w:hAnsi="Arial" w:cs="Arial"/>
          <w:color w:val="333333"/>
          <w:sz w:val="27"/>
          <w:szCs w:val="27"/>
          <w:lang w:eastAsia="en-GB"/>
        </w:rPr>
        <w:t>, </w:t>
      </w:r>
      <w:hyperlink r:id="rId15" w:tgtFrame="_blank" w:tooltip="PBS: Ruff Ruffman" w:history="1">
        <w:r w:rsidRPr="00773C17">
          <w:rPr>
            <w:rFonts w:ascii="Arial" w:eastAsia="Times New Roman" w:hAnsi="Arial" w:cs="Arial"/>
            <w:i/>
            <w:iCs/>
            <w:color w:val="3AB6DF"/>
            <w:sz w:val="27"/>
            <w:szCs w:val="27"/>
            <w:u w:val="single"/>
            <w:lang w:eastAsia="en-GB"/>
          </w:rPr>
          <w:t xml:space="preserve">Ruff </w:t>
        </w:r>
        <w:proofErr w:type="spellStart"/>
        <w:r w:rsidRPr="00773C17">
          <w:rPr>
            <w:rFonts w:ascii="Arial" w:eastAsia="Times New Roman" w:hAnsi="Arial" w:cs="Arial"/>
            <w:i/>
            <w:iCs/>
            <w:color w:val="3AB6DF"/>
            <w:sz w:val="27"/>
            <w:szCs w:val="27"/>
            <w:u w:val="single"/>
            <w:lang w:eastAsia="en-GB"/>
          </w:rPr>
          <w:t>Ruffman</w:t>
        </w:r>
        <w:proofErr w:type="spellEnd"/>
      </w:hyperlink>
      <w:r w:rsidRPr="00773C17">
        <w:rPr>
          <w:rFonts w:ascii="Arial" w:eastAsia="Times New Roman" w:hAnsi="Arial" w:cs="Arial"/>
          <w:color w:val="333333"/>
          <w:sz w:val="27"/>
          <w:szCs w:val="27"/>
          <w:lang w:eastAsia="en-GB"/>
        </w:rPr>
        <w:t>, and </w:t>
      </w:r>
      <w:hyperlink r:id="rId16" w:tgtFrame="_blank" w:tooltip="PBS: Ready, Jet, Go" w:history="1">
        <w:r w:rsidRPr="00773C17">
          <w:rPr>
            <w:rFonts w:ascii="Arial" w:eastAsia="Times New Roman" w:hAnsi="Arial" w:cs="Arial"/>
            <w:i/>
            <w:iCs/>
            <w:color w:val="3AB6DF"/>
            <w:sz w:val="27"/>
            <w:szCs w:val="27"/>
            <w:u w:val="single"/>
            <w:lang w:eastAsia="en-GB"/>
          </w:rPr>
          <w:t>Ready, Jet, Go</w:t>
        </w:r>
      </w:hyperlink>
      <w:r w:rsidRPr="00773C17">
        <w:rPr>
          <w:rFonts w:ascii="Arial" w:eastAsia="Times New Roman" w:hAnsi="Arial" w:cs="Arial"/>
          <w:color w:val="333333"/>
          <w:sz w:val="27"/>
          <w:szCs w:val="27"/>
          <w:lang w:eastAsia="en-GB"/>
        </w:rPr>
        <w:t> all pose interesting, age-appropriate questions for young scientists to explore. Try watching one of these programs with your child, and then use the programs’ digital apps and offline activities to keep these explorations going.</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No matter what the science experiment is, the most important thing is to let your child take the lead, says Hoisington.</w:t>
      </w:r>
    </w:p>
    <w:p w:rsidR="00773C17" w:rsidRPr="00773C17" w:rsidRDefault="00773C17" w:rsidP="00773C17">
      <w:pPr>
        <w:shd w:val="clear" w:color="auto" w:fill="FFFFFF"/>
        <w:spacing w:after="450" w:line="450" w:lineRule="atLeast"/>
        <w:rPr>
          <w:rFonts w:ascii="Arial" w:eastAsia="Times New Roman" w:hAnsi="Arial" w:cs="Arial"/>
          <w:color w:val="333333"/>
          <w:sz w:val="27"/>
          <w:szCs w:val="27"/>
          <w:lang w:eastAsia="en-GB"/>
        </w:rPr>
      </w:pPr>
      <w:r w:rsidRPr="00773C17">
        <w:rPr>
          <w:rFonts w:ascii="Arial" w:eastAsia="Times New Roman" w:hAnsi="Arial" w:cs="Arial"/>
          <w:color w:val="333333"/>
          <w:sz w:val="27"/>
          <w:szCs w:val="27"/>
          <w:lang w:eastAsia="en-GB"/>
        </w:rPr>
        <w:t xml:space="preserve">“Parents often think that the point of science is for them to teach their child science facts,” she says. “But children notice and wonder about all kinds of interesting things. They are constantly raising questions, testing things out, and developing ideas about how and why the world works the way it does. </w:t>
      </w:r>
      <w:proofErr w:type="gramStart"/>
      <w:r w:rsidRPr="00773C17">
        <w:rPr>
          <w:rFonts w:ascii="Arial" w:eastAsia="Times New Roman" w:hAnsi="Arial" w:cs="Arial"/>
          <w:color w:val="333333"/>
          <w:sz w:val="27"/>
          <w:szCs w:val="27"/>
          <w:lang w:eastAsia="en-GB"/>
        </w:rPr>
        <w:t>That’s</w:t>
      </w:r>
      <w:proofErr w:type="gramEnd"/>
      <w:r w:rsidRPr="00773C17">
        <w:rPr>
          <w:rFonts w:ascii="Arial" w:eastAsia="Times New Roman" w:hAnsi="Arial" w:cs="Arial"/>
          <w:color w:val="333333"/>
          <w:sz w:val="27"/>
          <w:szCs w:val="27"/>
          <w:lang w:eastAsia="en-GB"/>
        </w:rPr>
        <w:t xml:space="preserve"> the essence of science. The most powerful thing a parent can do is to pay attention to their child’s interests and questions. Then they can join </w:t>
      </w:r>
      <w:r w:rsidRPr="00773C17">
        <w:rPr>
          <w:rFonts w:ascii="Arial" w:eastAsia="Times New Roman" w:hAnsi="Arial" w:cs="Arial"/>
          <w:color w:val="333333"/>
          <w:sz w:val="27"/>
          <w:szCs w:val="27"/>
          <w:lang w:eastAsia="en-GB"/>
        </w:rPr>
        <w:lastRenderedPageBreak/>
        <w:t>in with their child’s investigations and help them figure out how to learn more.”</w:t>
      </w:r>
    </w:p>
    <w:p w:rsidR="00F1631A" w:rsidRDefault="007478DA" w:rsidP="00773C17"/>
    <w:sectPr w:rsidR="00F163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C17"/>
    <w:rsid w:val="00613402"/>
    <w:rsid w:val="007478DA"/>
    <w:rsid w:val="00773C17"/>
    <w:rsid w:val="00856B8D"/>
    <w:rsid w:val="008F6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00A80"/>
  <w15:chartTrackingRefBased/>
  <w15:docId w15:val="{8DB3D2BF-3BF6-4414-8F33-4F7E27050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2118">
      <w:bodyDiv w:val="1"/>
      <w:marLeft w:val="0"/>
      <w:marRight w:val="0"/>
      <w:marTop w:val="0"/>
      <w:marBottom w:val="0"/>
      <w:divBdr>
        <w:top w:val="none" w:sz="0" w:space="0" w:color="auto"/>
        <w:left w:val="none" w:sz="0" w:space="0" w:color="auto"/>
        <w:bottom w:val="none" w:sz="0" w:space="0" w:color="auto"/>
        <w:right w:val="none" w:sz="0" w:space="0" w:color="auto"/>
      </w:divBdr>
      <w:divsChild>
        <w:div w:id="1706825536">
          <w:marLeft w:val="0"/>
          <w:marRight w:val="0"/>
          <w:marTop w:val="0"/>
          <w:marBottom w:val="1050"/>
          <w:divBdr>
            <w:top w:val="none" w:sz="0" w:space="0" w:color="auto"/>
            <w:left w:val="none" w:sz="0" w:space="0" w:color="auto"/>
            <w:bottom w:val="none" w:sz="0" w:space="0" w:color="auto"/>
            <w:right w:val="none" w:sz="0" w:space="0" w:color="auto"/>
          </w:divBdr>
          <w:divsChild>
            <w:div w:id="10568574">
              <w:marLeft w:val="0"/>
              <w:marRight w:val="0"/>
              <w:marTop w:val="0"/>
              <w:marBottom w:val="0"/>
              <w:divBdr>
                <w:top w:val="none" w:sz="0" w:space="0" w:color="auto"/>
                <w:left w:val="none" w:sz="0" w:space="0" w:color="auto"/>
                <w:bottom w:val="none" w:sz="0" w:space="0" w:color="auto"/>
                <w:right w:val="none" w:sz="0" w:space="0" w:color="auto"/>
              </w:divBdr>
              <w:divsChild>
                <w:div w:id="2017919877">
                  <w:marLeft w:val="0"/>
                  <w:marRight w:val="0"/>
                  <w:marTop w:val="0"/>
                  <w:marBottom w:val="0"/>
                  <w:divBdr>
                    <w:top w:val="none" w:sz="0" w:space="0" w:color="auto"/>
                    <w:left w:val="none" w:sz="0" w:space="0" w:color="auto"/>
                    <w:bottom w:val="none" w:sz="0" w:space="0" w:color="auto"/>
                    <w:right w:val="none" w:sz="0" w:space="0" w:color="auto"/>
                  </w:divBdr>
                  <w:divsChild>
                    <w:div w:id="118412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930095">
          <w:marLeft w:val="0"/>
          <w:marRight w:val="0"/>
          <w:marTop w:val="0"/>
          <w:marBottom w:val="0"/>
          <w:divBdr>
            <w:top w:val="none" w:sz="0" w:space="0" w:color="auto"/>
            <w:left w:val="none" w:sz="0" w:space="0" w:color="auto"/>
            <w:bottom w:val="none" w:sz="0" w:space="0" w:color="auto"/>
            <w:right w:val="none" w:sz="0" w:space="0" w:color="auto"/>
          </w:divBdr>
          <w:divsChild>
            <w:div w:id="340745318">
              <w:marLeft w:val="0"/>
              <w:marRight w:val="0"/>
              <w:marTop w:val="0"/>
              <w:marBottom w:val="0"/>
              <w:divBdr>
                <w:top w:val="none" w:sz="0" w:space="0" w:color="auto"/>
                <w:left w:val="none" w:sz="0" w:space="0" w:color="auto"/>
                <w:bottom w:val="none" w:sz="0" w:space="0" w:color="auto"/>
                <w:right w:val="none" w:sz="0" w:space="0" w:color="auto"/>
              </w:divBdr>
              <w:divsChild>
                <w:div w:id="811289749">
                  <w:marLeft w:val="0"/>
                  <w:marRight w:val="0"/>
                  <w:marTop w:val="0"/>
                  <w:marBottom w:val="0"/>
                  <w:divBdr>
                    <w:top w:val="none" w:sz="0" w:space="0" w:color="auto"/>
                    <w:left w:val="none" w:sz="0" w:space="0" w:color="auto"/>
                    <w:bottom w:val="none" w:sz="0" w:space="0" w:color="auto"/>
                    <w:right w:val="none" w:sz="0" w:space="0" w:color="auto"/>
                  </w:divBdr>
                  <w:divsChild>
                    <w:div w:id="11298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488924">
          <w:marLeft w:val="-225"/>
          <w:marRight w:val="-225"/>
          <w:marTop w:val="0"/>
          <w:marBottom w:val="0"/>
          <w:divBdr>
            <w:top w:val="none" w:sz="0" w:space="0" w:color="auto"/>
            <w:left w:val="none" w:sz="0" w:space="0" w:color="auto"/>
            <w:bottom w:val="none" w:sz="0" w:space="0" w:color="auto"/>
            <w:right w:val="none" w:sz="0" w:space="0" w:color="auto"/>
          </w:divBdr>
          <w:divsChild>
            <w:div w:id="1698580462">
              <w:marLeft w:val="750"/>
              <w:marRight w:val="0"/>
              <w:marTop w:val="0"/>
              <w:marBottom w:val="0"/>
              <w:divBdr>
                <w:top w:val="none" w:sz="0" w:space="0" w:color="auto"/>
                <w:left w:val="none" w:sz="0" w:space="0" w:color="auto"/>
                <w:bottom w:val="none" w:sz="0" w:space="0" w:color="auto"/>
                <w:right w:val="none" w:sz="0" w:space="0" w:color="auto"/>
              </w:divBdr>
              <w:divsChild>
                <w:div w:id="420419448">
                  <w:marLeft w:val="0"/>
                  <w:marRight w:val="0"/>
                  <w:marTop w:val="0"/>
                  <w:marBottom w:val="0"/>
                  <w:divBdr>
                    <w:top w:val="none" w:sz="0" w:space="0" w:color="auto"/>
                    <w:left w:val="none" w:sz="0" w:space="0" w:color="auto"/>
                    <w:bottom w:val="none" w:sz="0" w:space="0" w:color="auto"/>
                    <w:right w:val="none" w:sz="0" w:space="0" w:color="auto"/>
                  </w:divBdr>
                  <w:divsChild>
                    <w:div w:id="969747169">
                      <w:marLeft w:val="0"/>
                      <w:marRight w:val="0"/>
                      <w:marTop w:val="0"/>
                      <w:marBottom w:val="0"/>
                      <w:divBdr>
                        <w:top w:val="none" w:sz="0" w:space="0" w:color="auto"/>
                        <w:left w:val="none" w:sz="0" w:space="0" w:color="auto"/>
                        <w:bottom w:val="none" w:sz="0" w:space="0" w:color="auto"/>
                        <w:right w:val="none" w:sz="0" w:space="0" w:color="auto"/>
                      </w:divBdr>
                      <w:divsChild>
                        <w:div w:id="258174792">
                          <w:marLeft w:val="0"/>
                          <w:marRight w:val="0"/>
                          <w:marTop w:val="0"/>
                          <w:marBottom w:val="0"/>
                          <w:divBdr>
                            <w:top w:val="none" w:sz="0" w:space="0" w:color="auto"/>
                            <w:left w:val="none" w:sz="0" w:space="0" w:color="auto"/>
                            <w:bottom w:val="none" w:sz="0" w:space="0" w:color="auto"/>
                            <w:right w:val="none" w:sz="0" w:space="0" w:color="auto"/>
                          </w:divBdr>
                          <w:divsChild>
                            <w:div w:id="270741366">
                              <w:marLeft w:val="-15"/>
                              <w:marRight w:val="600"/>
                              <w:marTop w:val="0"/>
                              <w:marBottom w:val="225"/>
                              <w:divBdr>
                                <w:top w:val="none" w:sz="0" w:space="0" w:color="auto"/>
                                <w:left w:val="none" w:sz="0" w:space="0" w:color="auto"/>
                                <w:bottom w:val="none" w:sz="0" w:space="0" w:color="auto"/>
                                <w:right w:val="none" w:sz="0" w:space="0" w:color="auto"/>
                              </w:divBdr>
                              <w:divsChild>
                                <w:div w:id="1011026134">
                                  <w:marLeft w:val="0"/>
                                  <w:marRight w:val="0"/>
                                  <w:marTop w:val="0"/>
                                  <w:marBottom w:val="0"/>
                                  <w:divBdr>
                                    <w:top w:val="none" w:sz="0" w:space="0" w:color="auto"/>
                                    <w:left w:val="none" w:sz="0" w:space="0" w:color="auto"/>
                                    <w:bottom w:val="none" w:sz="0" w:space="0" w:color="auto"/>
                                    <w:right w:val="none" w:sz="0" w:space="0" w:color="auto"/>
                                  </w:divBdr>
                                  <w:divsChild>
                                    <w:div w:id="62438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605623">
                              <w:marLeft w:val="-15"/>
                              <w:marRight w:val="600"/>
                              <w:marTop w:val="0"/>
                              <w:marBottom w:val="225"/>
                              <w:divBdr>
                                <w:top w:val="none" w:sz="0" w:space="0" w:color="auto"/>
                                <w:left w:val="none" w:sz="0" w:space="0" w:color="auto"/>
                                <w:bottom w:val="none" w:sz="0" w:space="0" w:color="auto"/>
                                <w:right w:val="none" w:sz="0" w:space="0" w:color="auto"/>
                              </w:divBdr>
                              <w:divsChild>
                                <w:div w:id="1942760699">
                                  <w:marLeft w:val="0"/>
                                  <w:marRight w:val="0"/>
                                  <w:marTop w:val="0"/>
                                  <w:marBottom w:val="0"/>
                                  <w:divBdr>
                                    <w:top w:val="none" w:sz="0" w:space="0" w:color="auto"/>
                                    <w:left w:val="none" w:sz="0" w:space="0" w:color="auto"/>
                                    <w:bottom w:val="none" w:sz="0" w:space="0" w:color="auto"/>
                                    <w:right w:val="none" w:sz="0" w:space="0" w:color="auto"/>
                                  </w:divBdr>
                                  <w:divsChild>
                                    <w:div w:id="163482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57149">
                              <w:marLeft w:val="-15"/>
                              <w:marRight w:val="600"/>
                              <w:marTop w:val="0"/>
                              <w:marBottom w:val="225"/>
                              <w:divBdr>
                                <w:top w:val="none" w:sz="0" w:space="0" w:color="auto"/>
                                <w:left w:val="none" w:sz="0" w:space="0" w:color="auto"/>
                                <w:bottom w:val="none" w:sz="0" w:space="0" w:color="auto"/>
                                <w:right w:val="none" w:sz="0" w:space="0" w:color="auto"/>
                              </w:divBdr>
                              <w:divsChild>
                                <w:div w:id="65541166">
                                  <w:marLeft w:val="0"/>
                                  <w:marRight w:val="0"/>
                                  <w:marTop w:val="0"/>
                                  <w:marBottom w:val="0"/>
                                  <w:divBdr>
                                    <w:top w:val="none" w:sz="0" w:space="0" w:color="auto"/>
                                    <w:left w:val="none" w:sz="0" w:space="0" w:color="auto"/>
                                    <w:bottom w:val="none" w:sz="0" w:space="0" w:color="auto"/>
                                    <w:right w:val="none" w:sz="0" w:space="0" w:color="auto"/>
                                  </w:divBdr>
                                  <w:divsChild>
                                    <w:div w:id="45136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009553">
                              <w:marLeft w:val="-15"/>
                              <w:marRight w:val="600"/>
                              <w:marTop w:val="0"/>
                              <w:marBottom w:val="225"/>
                              <w:divBdr>
                                <w:top w:val="none" w:sz="0" w:space="0" w:color="auto"/>
                                <w:left w:val="none" w:sz="0" w:space="0" w:color="auto"/>
                                <w:bottom w:val="none" w:sz="0" w:space="0" w:color="auto"/>
                                <w:right w:val="none" w:sz="0" w:space="0" w:color="auto"/>
                              </w:divBdr>
                              <w:divsChild>
                                <w:div w:id="151795885">
                                  <w:marLeft w:val="0"/>
                                  <w:marRight w:val="0"/>
                                  <w:marTop w:val="0"/>
                                  <w:marBottom w:val="0"/>
                                  <w:divBdr>
                                    <w:top w:val="none" w:sz="0" w:space="0" w:color="auto"/>
                                    <w:left w:val="none" w:sz="0" w:space="0" w:color="auto"/>
                                    <w:bottom w:val="none" w:sz="0" w:space="0" w:color="auto"/>
                                    <w:right w:val="none" w:sz="0" w:space="0" w:color="auto"/>
                                  </w:divBdr>
                                  <w:divsChild>
                                    <w:div w:id="94485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dc.org/ready-learn" TargetMode="Externa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pbskids.org/readyjetgo/" TargetMode="External"/><Relationship Id="rId1" Type="http://schemas.openxmlformats.org/officeDocument/2006/relationships/styles" Target="styles.xml"/><Relationship Id="rId6" Type="http://schemas.openxmlformats.org/officeDocument/2006/relationships/hyperlink" Target="https://edc.org/shelley-pasnik" TargetMode="External"/><Relationship Id="rId11" Type="http://schemas.openxmlformats.org/officeDocument/2006/relationships/hyperlink" Target="https://edc.org/cindy-hoisington" TargetMode="External"/><Relationship Id="rId5" Type="http://schemas.openxmlformats.org/officeDocument/2006/relationships/hyperlink" Target="https://edc.org/what-parents-talk-about" TargetMode="External"/><Relationship Id="rId15" Type="http://schemas.openxmlformats.org/officeDocument/2006/relationships/hyperlink" Target="https://pbskids.org/ruff/" TargetMode="External"/><Relationship Id="rId10" Type="http://schemas.openxmlformats.org/officeDocument/2006/relationships/image" Target="media/image3.jpeg"/><Relationship Id="rId4" Type="http://schemas.openxmlformats.org/officeDocument/2006/relationships/image" Target="media/image1.jpeg"/><Relationship Id="rId9" Type="http://schemas.openxmlformats.org/officeDocument/2006/relationships/hyperlink" Target="http://www.pbs.org/parents/crafts-for-kids/gak-attack/" TargetMode="External"/><Relationship Id="rId14" Type="http://schemas.openxmlformats.org/officeDocument/2006/relationships/hyperlink" Target="https://pbskids.org/curiousgeor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Woolman</dc:creator>
  <cp:keywords/>
  <dc:description/>
  <cp:lastModifiedBy>Sarah Woolman</cp:lastModifiedBy>
  <cp:revision>2</cp:revision>
  <dcterms:created xsi:type="dcterms:W3CDTF">2019-12-01T18:23:00Z</dcterms:created>
  <dcterms:modified xsi:type="dcterms:W3CDTF">2019-12-01T18:23:00Z</dcterms:modified>
</cp:coreProperties>
</file>