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75B15" w:rsidRDefault="00875B15"/>
    <w:p w:rsidR="00875B15" w:rsidRDefault="00875B15">
      <w:pPr>
        <w:jc w:val="right"/>
      </w:pPr>
      <w:bookmarkStart w:id="0" w:name="_GoBack"/>
      <w:bookmarkEnd w:id="0"/>
    </w:p>
    <w:p w:rsidR="00875B15" w:rsidRDefault="00875B15"/>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875B15">
        <w:trPr>
          <w:trHeight w:val="420"/>
        </w:trPr>
        <w:tc>
          <w:tcPr>
            <w:tcW w:w="9225" w:type="dxa"/>
            <w:gridSpan w:val="2"/>
            <w:shd w:val="clear" w:color="auto" w:fill="666666"/>
            <w:tcMar>
              <w:top w:w="100" w:type="dxa"/>
              <w:left w:w="100" w:type="dxa"/>
              <w:bottom w:w="100" w:type="dxa"/>
              <w:right w:w="100" w:type="dxa"/>
            </w:tcMar>
          </w:tcPr>
          <w:p w:rsidR="00875B15" w:rsidRDefault="00914C37">
            <w:pPr>
              <w:widowControl w:val="0"/>
              <w:pBdr>
                <w:top w:val="nil"/>
                <w:left w:val="nil"/>
                <w:bottom w:val="nil"/>
                <w:right w:val="nil"/>
                <w:between w:val="nil"/>
              </w:pBdr>
              <w:spacing w:line="240" w:lineRule="auto"/>
              <w:jc w:val="center"/>
              <w:rPr>
                <w:b/>
                <w:color w:val="FFFFFF"/>
              </w:rPr>
            </w:pPr>
            <w:r>
              <w:rPr>
                <w:b/>
                <w:color w:val="FFFFFF"/>
              </w:rPr>
              <w:t>Learning Project WEEK 3- Viewpoints</w:t>
            </w:r>
          </w:p>
        </w:tc>
      </w:tr>
      <w:tr w:rsidR="00875B15">
        <w:trPr>
          <w:trHeight w:val="420"/>
        </w:trPr>
        <w:tc>
          <w:tcPr>
            <w:tcW w:w="9225" w:type="dxa"/>
            <w:gridSpan w:val="2"/>
            <w:shd w:val="clear" w:color="auto" w:fill="auto"/>
            <w:tcMar>
              <w:top w:w="100" w:type="dxa"/>
              <w:left w:w="100" w:type="dxa"/>
              <w:bottom w:w="100" w:type="dxa"/>
              <w:right w:w="100" w:type="dxa"/>
            </w:tcMar>
          </w:tcPr>
          <w:p w:rsidR="00875B15" w:rsidRDefault="00914C37">
            <w:pPr>
              <w:widowControl w:val="0"/>
              <w:pBdr>
                <w:top w:val="nil"/>
                <w:left w:val="nil"/>
                <w:bottom w:val="nil"/>
                <w:right w:val="nil"/>
                <w:between w:val="nil"/>
              </w:pBdr>
              <w:spacing w:line="240" w:lineRule="auto"/>
              <w:jc w:val="center"/>
            </w:pPr>
            <w:r>
              <w:rPr>
                <w:b/>
              </w:rPr>
              <w:t xml:space="preserve">Age Range: </w:t>
            </w:r>
            <w:r>
              <w:t>EYFS</w:t>
            </w:r>
          </w:p>
        </w:tc>
      </w:tr>
      <w:tr w:rsidR="00875B15">
        <w:tc>
          <w:tcPr>
            <w:tcW w:w="4575" w:type="dxa"/>
            <w:shd w:val="clear" w:color="auto" w:fill="999999"/>
            <w:tcMar>
              <w:top w:w="100" w:type="dxa"/>
              <w:left w:w="100" w:type="dxa"/>
              <w:bottom w:w="100" w:type="dxa"/>
              <w:right w:w="100" w:type="dxa"/>
            </w:tcMar>
          </w:tcPr>
          <w:p w:rsidR="00875B15" w:rsidRDefault="00914C37">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875B15" w:rsidRDefault="00914C37">
            <w:pPr>
              <w:widowControl w:val="0"/>
              <w:spacing w:line="240" w:lineRule="auto"/>
              <w:jc w:val="center"/>
              <w:rPr>
                <w:b/>
              </w:rPr>
            </w:pPr>
            <w:r>
              <w:rPr>
                <w:b/>
                <w:sz w:val="20"/>
                <w:szCs w:val="20"/>
              </w:rPr>
              <w:t>Weekly Reading Tasks (Aim to do 1 per day)</w:t>
            </w:r>
          </w:p>
        </w:tc>
      </w:tr>
      <w:tr w:rsidR="00875B15">
        <w:tc>
          <w:tcPr>
            <w:tcW w:w="4575" w:type="dxa"/>
            <w:shd w:val="clear" w:color="auto" w:fill="auto"/>
            <w:tcMar>
              <w:top w:w="100" w:type="dxa"/>
              <w:left w:w="100" w:type="dxa"/>
              <w:bottom w:w="100" w:type="dxa"/>
              <w:right w:w="100" w:type="dxa"/>
            </w:tcMar>
          </w:tcPr>
          <w:p w:rsidR="00875B15" w:rsidRDefault="00914C37">
            <w:pPr>
              <w:widowControl w:val="0"/>
              <w:numPr>
                <w:ilvl w:val="0"/>
                <w:numId w:val="11"/>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875B15" w:rsidRDefault="00875B15">
            <w:pPr>
              <w:widowControl w:val="0"/>
              <w:pBdr>
                <w:top w:val="nil"/>
                <w:left w:val="nil"/>
                <w:bottom w:val="nil"/>
                <w:right w:val="nil"/>
                <w:between w:val="nil"/>
              </w:pBdr>
              <w:spacing w:line="240" w:lineRule="auto"/>
              <w:ind w:left="540"/>
              <w:rPr>
                <w:sz w:val="20"/>
                <w:szCs w:val="20"/>
              </w:rPr>
            </w:pPr>
          </w:p>
          <w:p w:rsidR="00875B15" w:rsidRDefault="00914C37">
            <w:pPr>
              <w:widowControl w:val="0"/>
              <w:numPr>
                <w:ilvl w:val="0"/>
                <w:numId w:val="3"/>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875B15" w:rsidRDefault="00875B15">
            <w:pPr>
              <w:widowControl w:val="0"/>
              <w:spacing w:line="240" w:lineRule="auto"/>
              <w:ind w:left="540"/>
              <w:rPr>
                <w:sz w:val="20"/>
                <w:szCs w:val="20"/>
              </w:rPr>
            </w:pPr>
          </w:p>
          <w:p w:rsidR="00875B15" w:rsidRDefault="00914C37">
            <w:pPr>
              <w:widowControl w:val="0"/>
              <w:numPr>
                <w:ilvl w:val="0"/>
                <w:numId w:val="10"/>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w:t>
            </w:r>
            <w:r>
              <w:rPr>
                <w:sz w:val="20"/>
                <w:szCs w:val="20"/>
              </w:rPr>
              <w:t xml:space="preserve">pattern spotting </w:t>
            </w:r>
            <w:hyperlink r:id="rId9">
              <w:r>
                <w:rPr>
                  <w:color w:val="1155CC"/>
                  <w:sz w:val="20"/>
                  <w:szCs w:val="20"/>
                  <w:u w:val="single"/>
                </w:rPr>
                <w:t>game</w:t>
              </w:r>
            </w:hyperlink>
            <w:r>
              <w:rPr>
                <w:sz w:val="20"/>
                <w:szCs w:val="20"/>
              </w:rPr>
              <w:t xml:space="preserve">. </w:t>
            </w:r>
          </w:p>
          <w:p w:rsidR="00875B15" w:rsidRDefault="00875B15">
            <w:pPr>
              <w:widowControl w:val="0"/>
              <w:spacing w:line="240" w:lineRule="auto"/>
              <w:ind w:left="540"/>
              <w:rPr>
                <w:sz w:val="20"/>
                <w:szCs w:val="20"/>
              </w:rPr>
            </w:pPr>
          </w:p>
          <w:p w:rsidR="00875B15" w:rsidRDefault="00914C37">
            <w:pPr>
              <w:widowControl w:val="0"/>
              <w:numPr>
                <w:ilvl w:val="0"/>
                <w:numId w:val="3"/>
              </w:numPr>
              <w:spacing w:line="240" w:lineRule="auto"/>
              <w:rPr>
                <w:sz w:val="20"/>
                <w:szCs w:val="20"/>
              </w:rPr>
            </w:pPr>
            <w:r>
              <w:rPr>
                <w:sz w:val="20"/>
                <w:szCs w:val="20"/>
              </w:rPr>
              <w:t xml:space="preserve">Practise counting up to 20. This </w:t>
            </w:r>
            <w:proofErr w:type="gramStart"/>
            <w:r>
              <w:rPr>
                <w:sz w:val="20"/>
                <w:szCs w:val="20"/>
              </w:rPr>
              <w:t>can be done</w:t>
            </w:r>
            <w:proofErr w:type="gramEnd"/>
            <w:r>
              <w:rPr>
                <w:sz w:val="20"/>
                <w:szCs w:val="20"/>
              </w:rPr>
              <w:t xml:space="preserve"> through playing hide and seek, singing number songs, chanting, bo</w:t>
            </w:r>
            <w:r>
              <w:rPr>
                <w:sz w:val="20"/>
                <w:szCs w:val="20"/>
              </w:rPr>
              <w:t>ard games etc.</w:t>
            </w:r>
          </w:p>
          <w:p w:rsidR="00875B15" w:rsidRDefault="00875B15">
            <w:pPr>
              <w:widowControl w:val="0"/>
              <w:spacing w:line="240" w:lineRule="auto"/>
              <w:rPr>
                <w:sz w:val="20"/>
                <w:szCs w:val="20"/>
              </w:rPr>
            </w:pPr>
          </w:p>
          <w:p w:rsidR="00875B15" w:rsidRDefault="00914C37">
            <w:pPr>
              <w:widowControl w:val="0"/>
              <w:numPr>
                <w:ilvl w:val="0"/>
                <w:numId w:val="3"/>
              </w:numPr>
              <w:spacing w:line="240" w:lineRule="auto"/>
              <w:rPr>
                <w:sz w:val="20"/>
                <w:szCs w:val="20"/>
              </w:rPr>
            </w:pPr>
            <w:r>
              <w:rPr>
                <w:sz w:val="20"/>
                <w:szCs w:val="20"/>
              </w:rPr>
              <w:t xml:space="preserve">Listen to a number song from the </w:t>
            </w:r>
            <w:hyperlink r:id="rId10"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maths you can see in the video clip. </w:t>
            </w:r>
          </w:p>
          <w:p w:rsidR="00875B15" w:rsidRDefault="00875B15">
            <w:pPr>
              <w:widowControl w:val="0"/>
              <w:spacing w:line="240" w:lineRule="auto"/>
              <w:ind w:left="540"/>
              <w:rPr>
                <w:sz w:val="20"/>
                <w:szCs w:val="20"/>
              </w:rPr>
            </w:pPr>
          </w:p>
          <w:p w:rsidR="00875B15" w:rsidRDefault="00914C37">
            <w:pPr>
              <w:widowControl w:val="0"/>
              <w:numPr>
                <w:ilvl w:val="0"/>
                <w:numId w:val="1"/>
              </w:numPr>
              <w:spacing w:line="240" w:lineRule="auto"/>
              <w:rPr>
                <w:sz w:val="20"/>
                <w:szCs w:val="20"/>
              </w:rPr>
            </w:pPr>
            <w:r>
              <w:rPr>
                <w:sz w:val="20"/>
                <w:szCs w:val="20"/>
              </w:rPr>
              <w:t xml:space="preserve">Look out of the window and count how many houses or buildings </w:t>
            </w:r>
            <w:proofErr w:type="gramStart"/>
            <w:r>
              <w:rPr>
                <w:sz w:val="20"/>
                <w:szCs w:val="20"/>
              </w:rPr>
              <w:t>can be seen</w:t>
            </w:r>
            <w:proofErr w:type="gramEnd"/>
            <w:r>
              <w:rPr>
                <w:sz w:val="20"/>
                <w:szCs w:val="20"/>
              </w:rPr>
              <w:t xml:space="preserve">. </w:t>
            </w:r>
          </w:p>
        </w:tc>
        <w:tc>
          <w:tcPr>
            <w:tcW w:w="4650" w:type="dxa"/>
            <w:shd w:val="clear" w:color="auto" w:fill="auto"/>
            <w:tcMar>
              <w:top w:w="100" w:type="dxa"/>
              <w:left w:w="100" w:type="dxa"/>
              <w:bottom w:w="100" w:type="dxa"/>
              <w:right w:w="100" w:type="dxa"/>
            </w:tcMar>
          </w:tcPr>
          <w:p w:rsidR="00875B15" w:rsidRDefault="00914C37">
            <w:pPr>
              <w:widowControl w:val="0"/>
              <w:numPr>
                <w:ilvl w:val="0"/>
                <w:numId w:val="13"/>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w:t>
            </w:r>
            <w:r>
              <w:rPr>
                <w:sz w:val="20"/>
                <w:szCs w:val="20"/>
              </w:rPr>
              <w:t>epeated</w:t>
            </w:r>
            <w:proofErr w:type="gramEnd"/>
            <w:r>
              <w:rPr>
                <w:sz w:val="20"/>
                <w:szCs w:val="20"/>
              </w:rPr>
              <w:t xml:space="preserve">. Hearing the patterns of language in a story will support your child’s language development. </w:t>
            </w:r>
          </w:p>
          <w:p w:rsidR="00875B15" w:rsidRDefault="00875B15">
            <w:pPr>
              <w:widowControl w:val="0"/>
              <w:pBdr>
                <w:top w:val="nil"/>
                <w:left w:val="nil"/>
                <w:bottom w:val="nil"/>
                <w:right w:val="nil"/>
                <w:between w:val="nil"/>
              </w:pBdr>
              <w:spacing w:line="240" w:lineRule="auto"/>
              <w:ind w:left="720"/>
              <w:rPr>
                <w:sz w:val="20"/>
                <w:szCs w:val="20"/>
              </w:rPr>
            </w:pPr>
          </w:p>
          <w:p w:rsidR="00875B15" w:rsidRDefault="00914C37">
            <w:pPr>
              <w:widowControl w:val="0"/>
              <w:numPr>
                <w:ilvl w:val="0"/>
                <w:numId w:val="13"/>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free account at: </w:t>
            </w:r>
            <w:hyperlink r:id="rId11">
              <w:r>
                <w:rPr>
                  <w:color w:val="1155CC"/>
                  <w:sz w:val="20"/>
                  <w:szCs w:val="20"/>
                  <w:u w:val="single"/>
                </w:rPr>
                <w:t>https://www.oxfordowl.co.uk/for-home</w:t>
              </w:r>
              <w:r>
                <w:rPr>
                  <w:color w:val="1155CC"/>
                  <w:sz w:val="20"/>
                  <w:szCs w:val="20"/>
                  <w:u w:val="single"/>
                </w:rPr>
                <w:t>/</w:t>
              </w:r>
            </w:hyperlink>
          </w:p>
          <w:p w:rsidR="00875B15" w:rsidRDefault="00914C37">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rsidR="00875B15" w:rsidRDefault="00875B15">
            <w:pPr>
              <w:widowControl w:val="0"/>
              <w:pBdr>
                <w:top w:val="nil"/>
                <w:left w:val="nil"/>
                <w:bottom w:val="nil"/>
                <w:right w:val="nil"/>
                <w:between w:val="nil"/>
              </w:pBdr>
              <w:spacing w:line="240" w:lineRule="auto"/>
              <w:ind w:left="720"/>
              <w:rPr>
                <w:sz w:val="20"/>
                <w:szCs w:val="20"/>
              </w:rPr>
            </w:pPr>
          </w:p>
          <w:p w:rsidR="00875B15" w:rsidRDefault="00914C37">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875B15">
        <w:tc>
          <w:tcPr>
            <w:tcW w:w="4575" w:type="dxa"/>
            <w:shd w:val="clear" w:color="auto" w:fill="999999"/>
            <w:tcMar>
              <w:top w:w="100" w:type="dxa"/>
              <w:left w:w="100" w:type="dxa"/>
              <w:bottom w:w="100" w:type="dxa"/>
              <w:right w:w="100" w:type="dxa"/>
            </w:tcMar>
          </w:tcPr>
          <w:p w:rsidR="00875B15" w:rsidRDefault="00914C37">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875B15" w:rsidRDefault="00914C37">
            <w:pPr>
              <w:widowControl w:val="0"/>
              <w:spacing w:line="240" w:lineRule="auto"/>
              <w:jc w:val="center"/>
              <w:rPr>
                <w:b/>
              </w:rPr>
            </w:pPr>
            <w:r>
              <w:rPr>
                <w:b/>
                <w:sz w:val="20"/>
                <w:szCs w:val="20"/>
              </w:rPr>
              <w:t>Weekly Writing Tasks (Aim to do 1 per day)</w:t>
            </w:r>
          </w:p>
        </w:tc>
      </w:tr>
      <w:tr w:rsidR="00875B15">
        <w:trPr>
          <w:trHeight w:val="6570"/>
        </w:trPr>
        <w:tc>
          <w:tcPr>
            <w:tcW w:w="4575" w:type="dxa"/>
            <w:shd w:val="clear" w:color="auto" w:fill="auto"/>
            <w:tcMar>
              <w:top w:w="100" w:type="dxa"/>
              <w:left w:w="100" w:type="dxa"/>
              <w:bottom w:w="100" w:type="dxa"/>
              <w:right w:w="100" w:type="dxa"/>
            </w:tcMar>
          </w:tcPr>
          <w:p w:rsidR="00875B15" w:rsidRDefault="00914C37">
            <w:pPr>
              <w:widowControl w:val="0"/>
              <w:numPr>
                <w:ilvl w:val="0"/>
                <w:numId w:val="2"/>
              </w:numPr>
              <w:spacing w:line="240" w:lineRule="auto"/>
              <w:rPr>
                <w:b/>
                <w:sz w:val="20"/>
                <w:szCs w:val="20"/>
              </w:rPr>
            </w:pPr>
            <w:r>
              <w:rPr>
                <w:sz w:val="20"/>
                <w:szCs w:val="20"/>
              </w:rPr>
              <w:t>Sing Nursery Rhymes and songs together. Add in actions and change the words. Can children think of different rhyming words to add in? Repeat old favourites and learn new</w:t>
            </w:r>
            <w:r>
              <w:rPr>
                <w:sz w:val="20"/>
                <w:szCs w:val="20"/>
              </w:rPr>
              <w:t xml:space="preserve"> rhymes. You can find an A-Z of Nursery Rhymes here: </w:t>
            </w:r>
            <w:hyperlink r:id="rId12">
              <w:r>
                <w:rPr>
                  <w:color w:val="1155CC"/>
                  <w:sz w:val="20"/>
                  <w:szCs w:val="20"/>
                  <w:u w:val="single"/>
                </w:rPr>
                <w:t>https://allnurseryrhymes.com/</w:t>
              </w:r>
            </w:hyperlink>
          </w:p>
          <w:p w:rsidR="00875B15" w:rsidRDefault="00914C37">
            <w:pPr>
              <w:widowControl w:val="0"/>
              <w:numPr>
                <w:ilvl w:val="0"/>
                <w:numId w:val="2"/>
              </w:numPr>
              <w:spacing w:line="240" w:lineRule="auto"/>
              <w:rPr>
                <w:b/>
                <w:sz w:val="20"/>
                <w:szCs w:val="20"/>
              </w:rPr>
            </w:pPr>
            <w:r>
              <w:rPr>
                <w:sz w:val="20"/>
                <w:szCs w:val="20"/>
              </w:rPr>
              <w:t>Daily phonics - Practice the sounds your child is working on and blend words. This can be oral blending (e.g. spoken out lou</w:t>
            </w:r>
            <w:r>
              <w:rPr>
                <w:sz w:val="20"/>
                <w:szCs w:val="20"/>
              </w:rPr>
              <w:t xml:space="preserve">d c-a-t) or written if appropriate. Interactive games found on link below. </w:t>
            </w:r>
            <w:hyperlink r:id="rId13">
              <w:r>
                <w:rPr>
                  <w:color w:val="1155CC"/>
                  <w:sz w:val="20"/>
                  <w:szCs w:val="20"/>
                  <w:u w:val="single"/>
                </w:rPr>
                <w:t>https://www.phonicsplay.co.uk/</w:t>
              </w:r>
            </w:hyperlink>
          </w:p>
          <w:p w:rsidR="00875B15" w:rsidRDefault="00914C37">
            <w:pPr>
              <w:widowControl w:val="0"/>
              <w:numPr>
                <w:ilvl w:val="0"/>
                <w:numId w:val="2"/>
              </w:numPr>
              <w:spacing w:line="240" w:lineRule="auto"/>
              <w:rPr>
                <w:b/>
                <w:sz w:val="20"/>
                <w:szCs w:val="20"/>
              </w:rPr>
            </w:pPr>
            <w:r>
              <w:rPr>
                <w:sz w:val="20"/>
                <w:szCs w:val="20"/>
              </w:rPr>
              <w:t xml:space="preserve">Play I-spy with things you can see out of the window. You could alternate between the initial </w:t>
            </w:r>
            <w:proofErr w:type="gramStart"/>
            <w:r>
              <w:rPr>
                <w:sz w:val="20"/>
                <w:szCs w:val="20"/>
              </w:rPr>
              <w:t>sound</w:t>
            </w:r>
            <w:proofErr w:type="gramEnd"/>
            <w:r>
              <w:rPr>
                <w:sz w:val="20"/>
                <w:szCs w:val="20"/>
              </w:rPr>
              <w:t xml:space="preserve"> </w:t>
            </w:r>
            <w:r>
              <w:rPr>
                <w:sz w:val="20"/>
                <w:szCs w:val="20"/>
              </w:rPr>
              <w:t xml:space="preserve">in the word e.g. </w:t>
            </w:r>
            <w:r>
              <w:rPr>
                <w:i/>
                <w:sz w:val="20"/>
                <w:szCs w:val="20"/>
              </w:rPr>
              <w:t>“I spy with my little eye something beginning with t”</w:t>
            </w:r>
            <w:r>
              <w:rPr>
                <w:sz w:val="20"/>
                <w:szCs w:val="20"/>
              </w:rPr>
              <w:t xml:space="preserve">. Or with oral blending e.g. </w:t>
            </w:r>
            <w:r>
              <w:rPr>
                <w:i/>
                <w:sz w:val="20"/>
                <w:szCs w:val="20"/>
              </w:rPr>
              <w:t>“I spy with my little eye a t-r-</w:t>
            </w:r>
            <w:proofErr w:type="spellStart"/>
            <w:r>
              <w:rPr>
                <w:i/>
                <w:sz w:val="20"/>
                <w:szCs w:val="20"/>
              </w:rPr>
              <w:t>ee</w:t>
            </w:r>
            <w:proofErr w:type="spellEnd"/>
            <w:r>
              <w:rPr>
                <w:i/>
                <w:sz w:val="20"/>
                <w:szCs w:val="20"/>
              </w:rPr>
              <w:t>”</w:t>
            </w:r>
          </w:p>
          <w:p w:rsidR="00875B15" w:rsidRDefault="00914C37">
            <w:pPr>
              <w:widowControl w:val="0"/>
              <w:numPr>
                <w:ilvl w:val="0"/>
                <w:numId w:val="8"/>
              </w:numPr>
              <w:spacing w:line="240" w:lineRule="auto"/>
              <w:rPr>
                <w:sz w:val="20"/>
                <w:szCs w:val="20"/>
              </w:rPr>
            </w:pPr>
            <w:r>
              <w:rPr>
                <w:sz w:val="20"/>
                <w:szCs w:val="20"/>
              </w:rPr>
              <w:t xml:space="preserve">Play a listening game- Gather a selection of objects that make sounds from around the house. Cover your child’s eyes with a blindfold and make sounds with the objects collected. Can they figure out what the object is without looking at it? </w:t>
            </w:r>
          </w:p>
          <w:p w:rsidR="00875B15" w:rsidRDefault="00875B15">
            <w:pPr>
              <w:widowControl w:val="0"/>
              <w:spacing w:line="240" w:lineRule="auto"/>
              <w:rPr>
                <w:sz w:val="20"/>
                <w:szCs w:val="20"/>
              </w:rPr>
            </w:pPr>
          </w:p>
          <w:p w:rsidR="00875B15" w:rsidRDefault="00875B15">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rsidR="00875B15" w:rsidRDefault="00914C37">
            <w:pPr>
              <w:widowControl w:val="0"/>
              <w:numPr>
                <w:ilvl w:val="0"/>
                <w:numId w:val="5"/>
              </w:numPr>
              <w:pBdr>
                <w:top w:val="nil"/>
                <w:left w:val="nil"/>
                <w:bottom w:val="nil"/>
                <w:right w:val="nil"/>
                <w:between w:val="nil"/>
              </w:pBdr>
              <w:spacing w:line="240" w:lineRule="auto"/>
              <w:rPr>
                <w:sz w:val="20"/>
                <w:szCs w:val="20"/>
              </w:rPr>
            </w:pPr>
            <w:r>
              <w:rPr>
                <w:sz w:val="20"/>
                <w:szCs w:val="20"/>
              </w:rPr>
              <w:t>Practice name</w:t>
            </w:r>
            <w:r>
              <w:rPr>
                <w:sz w:val="20"/>
                <w:szCs w:val="20"/>
              </w:rPr>
              <w:t xml:space="preserve"> writing. Can they write their first name? Middle name? Surname?</w:t>
            </w:r>
          </w:p>
          <w:p w:rsidR="00875B15" w:rsidRDefault="00875B15">
            <w:pPr>
              <w:widowControl w:val="0"/>
              <w:pBdr>
                <w:top w:val="nil"/>
                <w:left w:val="nil"/>
                <w:bottom w:val="nil"/>
                <w:right w:val="nil"/>
                <w:between w:val="nil"/>
              </w:pBdr>
              <w:spacing w:line="240" w:lineRule="auto"/>
              <w:ind w:left="720"/>
              <w:rPr>
                <w:sz w:val="20"/>
                <w:szCs w:val="20"/>
              </w:rPr>
            </w:pPr>
          </w:p>
          <w:p w:rsidR="00875B15" w:rsidRDefault="00914C37">
            <w:pPr>
              <w:widowControl w:val="0"/>
              <w:numPr>
                <w:ilvl w:val="0"/>
                <w:numId w:val="6"/>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rsidR="00875B15" w:rsidRDefault="00875B15">
            <w:pPr>
              <w:widowControl w:val="0"/>
              <w:pBdr>
                <w:top w:val="nil"/>
                <w:left w:val="nil"/>
                <w:bottom w:val="nil"/>
                <w:right w:val="nil"/>
                <w:between w:val="nil"/>
              </w:pBdr>
              <w:spacing w:line="240" w:lineRule="auto"/>
              <w:ind w:left="720"/>
              <w:rPr>
                <w:sz w:val="20"/>
                <w:szCs w:val="20"/>
              </w:rPr>
            </w:pPr>
          </w:p>
          <w:p w:rsidR="00875B15" w:rsidRDefault="00914C37">
            <w:pPr>
              <w:widowControl w:val="0"/>
              <w:numPr>
                <w:ilvl w:val="0"/>
                <w:numId w:val="6"/>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p w:rsidR="00875B15" w:rsidRDefault="00875B15">
            <w:pPr>
              <w:widowControl w:val="0"/>
              <w:pBdr>
                <w:top w:val="nil"/>
                <w:left w:val="nil"/>
                <w:bottom w:val="nil"/>
                <w:right w:val="nil"/>
                <w:between w:val="nil"/>
              </w:pBdr>
              <w:spacing w:line="240" w:lineRule="auto"/>
              <w:rPr>
                <w:sz w:val="20"/>
                <w:szCs w:val="20"/>
              </w:rPr>
            </w:pPr>
          </w:p>
          <w:p w:rsidR="00875B15" w:rsidRDefault="00914C37">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Ask your child to draw or write a shopping list to help plan for the weekly shop. Encourage them to ask all family members views on what they would like to eat that week. </w:t>
            </w:r>
          </w:p>
          <w:p w:rsidR="00875B15" w:rsidRDefault="00875B15">
            <w:pPr>
              <w:widowControl w:val="0"/>
              <w:pBdr>
                <w:top w:val="nil"/>
                <w:left w:val="nil"/>
                <w:bottom w:val="nil"/>
                <w:right w:val="nil"/>
                <w:between w:val="nil"/>
              </w:pBdr>
              <w:spacing w:line="240" w:lineRule="auto"/>
              <w:rPr>
                <w:sz w:val="20"/>
                <w:szCs w:val="20"/>
              </w:rPr>
            </w:pPr>
          </w:p>
          <w:p w:rsidR="00875B15" w:rsidRDefault="00914C37">
            <w:pPr>
              <w:widowControl w:val="0"/>
              <w:numPr>
                <w:ilvl w:val="0"/>
                <w:numId w:val="16"/>
              </w:numPr>
              <w:pBdr>
                <w:top w:val="nil"/>
                <w:left w:val="nil"/>
                <w:bottom w:val="nil"/>
                <w:right w:val="nil"/>
                <w:between w:val="nil"/>
              </w:pBdr>
              <w:spacing w:line="240" w:lineRule="auto"/>
              <w:rPr>
                <w:sz w:val="20"/>
                <w:szCs w:val="20"/>
              </w:rPr>
            </w:pPr>
            <w:r>
              <w:rPr>
                <w:sz w:val="20"/>
                <w:szCs w:val="20"/>
              </w:rPr>
              <w:t>Ask your child to help plan a movie night/ afternoon. Select two films from a strea</w:t>
            </w:r>
            <w:r>
              <w:rPr>
                <w:sz w:val="20"/>
                <w:szCs w:val="20"/>
              </w:rPr>
              <w:t xml:space="preserve">ming service or DVD’s you have in the house. Ask them to draw a picture to represent each film or write out the title. Ask them to speak to each member of the house to find out their view on which film they would like to watch. Ask your child to write </w:t>
            </w:r>
            <w:proofErr w:type="gramStart"/>
            <w:r>
              <w:rPr>
                <w:sz w:val="20"/>
                <w:szCs w:val="20"/>
              </w:rPr>
              <w:t>each</w:t>
            </w:r>
            <w:r>
              <w:rPr>
                <w:sz w:val="20"/>
                <w:szCs w:val="20"/>
              </w:rPr>
              <w:t xml:space="preserve"> person’s name under their</w:t>
            </w:r>
            <w:proofErr w:type="gramEnd"/>
            <w:r>
              <w:rPr>
                <w:sz w:val="20"/>
                <w:szCs w:val="20"/>
              </w:rPr>
              <w:t xml:space="preserve"> chosen film. </w:t>
            </w:r>
          </w:p>
        </w:tc>
      </w:tr>
      <w:tr w:rsidR="00875B15">
        <w:trPr>
          <w:trHeight w:val="420"/>
        </w:trPr>
        <w:tc>
          <w:tcPr>
            <w:tcW w:w="9225" w:type="dxa"/>
            <w:gridSpan w:val="2"/>
            <w:shd w:val="clear" w:color="auto" w:fill="999999"/>
            <w:tcMar>
              <w:top w:w="100" w:type="dxa"/>
              <w:left w:w="100" w:type="dxa"/>
              <w:bottom w:w="100" w:type="dxa"/>
              <w:right w:w="100" w:type="dxa"/>
            </w:tcMar>
          </w:tcPr>
          <w:p w:rsidR="00875B15" w:rsidRDefault="00914C37">
            <w:pPr>
              <w:widowControl w:val="0"/>
              <w:pBdr>
                <w:top w:val="nil"/>
                <w:left w:val="nil"/>
                <w:bottom w:val="nil"/>
                <w:right w:val="nil"/>
                <w:between w:val="nil"/>
              </w:pBdr>
              <w:spacing w:line="240" w:lineRule="auto"/>
              <w:jc w:val="center"/>
              <w:rPr>
                <w:b/>
              </w:rPr>
            </w:pPr>
            <w:r>
              <w:rPr>
                <w:b/>
              </w:rPr>
              <w:t>Learning Project - to be done throughout the week</w:t>
            </w:r>
          </w:p>
        </w:tc>
      </w:tr>
      <w:tr w:rsidR="00875B15">
        <w:trPr>
          <w:trHeight w:val="420"/>
        </w:trPr>
        <w:tc>
          <w:tcPr>
            <w:tcW w:w="9225" w:type="dxa"/>
            <w:gridSpan w:val="2"/>
            <w:shd w:val="clear" w:color="auto" w:fill="auto"/>
            <w:tcMar>
              <w:top w:w="100" w:type="dxa"/>
              <w:left w:w="100" w:type="dxa"/>
              <w:bottom w:w="100" w:type="dxa"/>
              <w:right w:w="100" w:type="dxa"/>
            </w:tcMar>
          </w:tcPr>
          <w:p w:rsidR="00875B15" w:rsidRDefault="00914C37">
            <w:pPr>
              <w:rPr>
                <w:b/>
                <w:sz w:val="20"/>
                <w:szCs w:val="20"/>
              </w:rPr>
            </w:pPr>
            <w:r>
              <w:rPr>
                <w:b/>
                <w:sz w:val="20"/>
                <w:szCs w:val="20"/>
              </w:rPr>
              <w:lastRenderedPageBreak/>
              <w:t>The project this week aims to provide opportunities for your child to learn more about different viewpoints. Learning may focus on physical viewpoints in terms of what you can see outside of the window at home, what others can see looking into your home an</w:t>
            </w:r>
            <w:r>
              <w:rPr>
                <w:b/>
                <w:sz w:val="20"/>
                <w:szCs w:val="20"/>
              </w:rPr>
              <w:t>d then progress onto personal viewpoints and of others.</w:t>
            </w:r>
          </w:p>
          <w:p w:rsidR="00875B15" w:rsidRDefault="00875B15">
            <w:pPr>
              <w:rPr>
                <w:b/>
                <w:sz w:val="20"/>
                <w:szCs w:val="20"/>
              </w:rPr>
            </w:pPr>
          </w:p>
          <w:p w:rsidR="00875B15" w:rsidRDefault="00914C37">
            <w:pPr>
              <w:numPr>
                <w:ilvl w:val="0"/>
                <w:numId w:val="9"/>
              </w:numPr>
              <w:rPr>
                <w:b/>
                <w:sz w:val="20"/>
                <w:szCs w:val="20"/>
              </w:rPr>
            </w:pPr>
            <w:r>
              <w:rPr>
                <w:b/>
                <w:sz w:val="20"/>
                <w:szCs w:val="20"/>
                <w:u w:val="single"/>
              </w:rPr>
              <w:t xml:space="preserve">What can you see out of your window?- </w:t>
            </w:r>
          </w:p>
          <w:p w:rsidR="00875B15" w:rsidRDefault="00914C37">
            <w:pPr>
              <w:numPr>
                <w:ilvl w:val="1"/>
                <w:numId w:val="9"/>
              </w:numPr>
              <w:rPr>
                <w:sz w:val="20"/>
                <w:szCs w:val="20"/>
              </w:rPr>
            </w:pPr>
            <w:r>
              <w:rPr>
                <w:sz w:val="20"/>
                <w:szCs w:val="20"/>
              </w:rPr>
              <w:t xml:space="preserve">Ask your child to look out of a window in the house and draw what they can see. </w:t>
            </w:r>
            <w:proofErr w:type="gramStart"/>
            <w:r>
              <w:rPr>
                <w:sz w:val="20"/>
                <w:szCs w:val="20"/>
              </w:rPr>
              <w:t>Look out of a different window (e.g. back or side of the house)</w:t>
            </w:r>
            <w:proofErr w:type="gramEnd"/>
            <w:r>
              <w:rPr>
                <w:sz w:val="20"/>
                <w:szCs w:val="20"/>
              </w:rPr>
              <w:t xml:space="preserve">, </w:t>
            </w:r>
            <w:proofErr w:type="gramStart"/>
            <w:r>
              <w:rPr>
                <w:sz w:val="20"/>
                <w:szCs w:val="20"/>
              </w:rPr>
              <w:t xml:space="preserve">draw what they </w:t>
            </w:r>
            <w:r>
              <w:rPr>
                <w:sz w:val="20"/>
                <w:szCs w:val="20"/>
              </w:rPr>
              <w:t>can see</w:t>
            </w:r>
            <w:proofErr w:type="gramEnd"/>
            <w:r>
              <w:rPr>
                <w:sz w:val="20"/>
                <w:szCs w:val="20"/>
              </w:rPr>
              <w:t xml:space="preserve">. Look at the two pictures together and discuss </w:t>
            </w:r>
            <w:proofErr w:type="gramStart"/>
            <w:r>
              <w:rPr>
                <w:sz w:val="20"/>
                <w:szCs w:val="20"/>
              </w:rPr>
              <w:t>what is the same in both pictures (e.g. the sky)</w:t>
            </w:r>
            <w:proofErr w:type="gramEnd"/>
            <w:r>
              <w:rPr>
                <w:sz w:val="20"/>
                <w:szCs w:val="20"/>
              </w:rPr>
              <w:t xml:space="preserve"> and what is different.</w:t>
            </w:r>
          </w:p>
          <w:p w:rsidR="00875B15" w:rsidRDefault="00875B15">
            <w:pPr>
              <w:ind w:left="1440"/>
              <w:rPr>
                <w:sz w:val="20"/>
                <w:szCs w:val="20"/>
              </w:rPr>
            </w:pPr>
          </w:p>
          <w:p w:rsidR="00875B15" w:rsidRDefault="00914C37">
            <w:pPr>
              <w:numPr>
                <w:ilvl w:val="0"/>
                <w:numId w:val="9"/>
              </w:numPr>
              <w:rPr>
                <w:b/>
                <w:sz w:val="20"/>
                <w:szCs w:val="20"/>
              </w:rPr>
            </w:pPr>
            <w:r>
              <w:rPr>
                <w:b/>
                <w:sz w:val="20"/>
                <w:szCs w:val="20"/>
                <w:u w:val="single"/>
              </w:rPr>
              <w:t>Record how many cars/ people walk past your house-</w:t>
            </w:r>
          </w:p>
          <w:p w:rsidR="00875B15" w:rsidRDefault="00914C37">
            <w:pPr>
              <w:numPr>
                <w:ilvl w:val="1"/>
                <w:numId w:val="9"/>
              </w:numPr>
              <w:rPr>
                <w:sz w:val="20"/>
                <w:szCs w:val="20"/>
              </w:rPr>
            </w:pPr>
            <w:r>
              <w:rPr>
                <w:sz w:val="20"/>
                <w:szCs w:val="20"/>
              </w:rPr>
              <w:t>Set a timer for 5 minutes on your phone or tablet. Draw out a simple grid (as</w:t>
            </w:r>
            <w:r>
              <w:rPr>
                <w:sz w:val="20"/>
                <w:szCs w:val="20"/>
              </w:rPr>
              <w:t xml:space="preserve"> below) and ask your child to put a tick in the right place every time a person or car goes past. When complete, can they </w:t>
            </w:r>
            <w:proofErr w:type="gramStart"/>
            <w:r>
              <w:rPr>
                <w:sz w:val="20"/>
                <w:szCs w:val="20"/>
              </w:rPr>
              <w:t>count up</w:t>
            </w:r>
            <w:proofErr w:type="gramEnd"/>
            <w:r>
              <w:rPr>
                <w:sz w:val="20"/>
                <w:szCs w:val="20"/>
              </w:rPr>
              <w:t xml:space="preserve"> the ticks and write the matching numeral? Were there more people or cars? </w:t>
            </w:r>
          </w:p>
          <w:p w:rsidR="00875B15" w:rsidRDefault="00914C37">
            <w:pPr>
              <w:rPr>
                <w:sz w:val="20"/>
                <w:szCs w:val="20"/>
              </w:rPr>
            </w:pPr>
            <w:r>
              <w:rPr>
                <w:noProof/>
              </w:rPr>
              <w:drawing>
                <wp:anchor distT="114300" distB="114300" distL="114300" distR="114300" simplePos="0" relativeHeight="251658240" behindDoc="0" locked="0" layoutInCell="1" hidden="0" allowOverlap="1">
                  <wp:simplePos x="0" y="0"/>
                  <wp:positionH relativeFrom="column">
                    <wp:posOffset>1971675</wp:posOffset>
                  </wp:positionH>
                  <wp:positionV relativeFrom="paragraph">
                    <wp:posOffset>114300</wp:posOffset>
                  </wp:positionV>
                  <wp:extent cx="1700213" cy="909141"/>
                  <wp:effectExtent l="25400" t="25400" r="25400" b="2540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21464" t="32077" r="30615" b="22214"/>
                          <a:stretch>
                            <a:fillRect/>
                          </a:stretch>
                        </pic:blipFill>
                        <pic:spPr>
                          <a:xfrm>
                            <a:off x="0" y="0"/>
                            <a:ext cx="1700213" cy="909141"/>
                          </a:xfrm>
                          <a:prstGeom prst="rect">
                            <a:avLst/>
                          </a:prstGeom>
                          <a:ln w="25400">
                            <a:solidFill>
                              <a:srgbClr val="000000"/>
                            </a:solidFill>
                            <a:prstDash val="solid"/>
                          </a:ln>
                        </pic:spPr>
                      </pic:pic>
                    </a:graphicData>
                  </a:graphic>
                </wp:anchor>
              </w:drawing>
            </w:r>
          </w:p>
          <w:p w:rsidR="00875B15" w:rsidRDefault="00875B15">
            <w:pPr>
              <w:rPr>
                <w:sz w:val="20"/>
                <w:szCs w:val="20"/>
              </w:rPr>
            </w:pPr>
          </w:p>
          <w:p w:rsidR="00875B15" w:rsidRDefault="00914C37">
            <w:pPr>
              <w:numPr>
                <w:ilvl w:val="0"/>
                <w:numId w:val="15"/>
              </w:numPr>
              <w:rPr>
                <w:b/>
                <w:sz w:val="20"/>
                <w:szCs w:val="20"/>
              </w:rPr>
            </w:pPr>
            <w:r>
              <w:rPr>
                <w:b/>
                <w:sz w:val="20"/>
                <w:szCs w:val="20"/>
              </w:rPr>
              <w:t>How do we differ from others?-</w:t>
            </w:r>
          </w:p>
          <w:p w:rsidR="00875B15" w:rsidRDefault="00914C37">
            <w:pPr>
              <w:numPr>
                <w:ilvl w:val="1"/>
                <w:numId w:val="15"/>
              </w:numPr>
              <w:rPr>
                <w:sz w:val="20"/>
                <w:szCs w:val="20"/>
              </w:rPr>
            </w:pPr>
            <w:r>
              <w:rPr>
                <w:sz w:val="20"/>
                <w:szCs w:val="20"/>
              </w:rPr>
              <w:t>Ask your child t</w:t>
            </w:r>
            <w:r>
              <w:rPr>
                <w:sz w:val="20"/>
                <w:szCs w:val="20"/>
              </w:rPr>
              <w:t xml:space="preserve">o look in a mirror at their hair colour, eye colour, </w:t>
            </w:r>
            <w:proofErr w:type="gramStart"/>
            <w:r>
              <w:rPr>
                <w:sz w:val="20"/>
                <w:szCs w:val="20"/>
              </w:rPr>
              <w:t>skin</w:t>
            </w:r>
            <w:proofErr w:type="gramEnd"/>
            <w:r>
              <w:rPr>
                <w:sz w:val="20"/>
                <w:szCs w:val="20"/>
              </w:rPr>
              <w:t xml:space="preserve"> colour. Ask them to create a self-portrait using either felt-tips, crayons or paint. Look at some pictures in books and magazines. Does everyone look the same way as </w:t>
            </w:r>
            <w:proofErr w:type="gramStart"/>
            <w:r>
              <w:rPr>
                <w:sz w:val="20"/>
                <w:szCs w:val="20"/>
              </w:rPr>
              <w:t>them</w:t>
            </w:r>
            <w:proofErr w:type="gramEnd"/>
            <w:r>
              <w:rPr>
                <w:sz w:val="20"/>
                <w:szCs w:val="20"/>
              </w:rPr>
              <w:t>? How do people look differe</w:t>
            </w:r>
            <w:r>
              <w:rPr>
                <w:sz w:val="20"/>
                <w:szCs w:val="20"/>
              </w:rPr>
              <w:t xml:space="preserve">nt? </w:t>
            </w:r>
            <w:r>
              <w:rPr>
                <w:noProof/>
              </w:rPr>
              <w:drawing>
                <wp:anchor distT="114300" distB="114300" distL="114300" distR="114300" simplePos="0" relativeHeight="251659264" behindDoc="0" locked="0" layoutInCell="1" hidden="0" allowOverlap="1">
                  <wp:simplePos x="0" y="0"/>
                  <wp:positionH relativeFrom="column">
                    <wp:posOffset>4305300</wp:posOffset>
                  </wp:positionH>
                  <wp:positionV relativeFrom="paragraph">
                    <wp:posOffset>790575</wp:posOffset>
                  </wp:positionV>
                  <wp:extent cx="1277153" cy="1710712"/>
                  <wp:effectExtent l="0" t="0" r="0" b="0"/>
                  <wp:wrapSquare wrapText="bothSides" distT="114300" distB="11430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1277153" cy="1710712"/>
                          </a:xfrm>
                          <a:prstGeom prst="rect">
                            <a:avLst/>
                          </a:prstGeom>
                          <a:ln/>
                        </pic:spPr>
                      </pic:pic>
                    </a:graphicData>
                  </a:graphic>
                </wp:anchor>
              </w:drawing>
            </w:r>
          </w:p>
          <w:p w:rsidR="00875B15" w:rsidRDefault="00875B15">
            <w:pPr>
              <w:rPr>
                <w:sz w:val="20"/>
                <w:szCs w:val="20"/>
              </w:rPr>
            </w:pPr>
          </w:p>
          <w:p w:rsidR="00875B15" w:rsidRDefault="00914C37">
            <w:pPr>
              <w:numPr>
                <w:ilvl w:val="0"/>
                <w:numId w:val="12"/>
              </w:numPr>
              <w:rPr>
                <w:b/>
                <w:sz w:val="20"/>
                <w:szCs w:val="20"/>
              </w:rPr>
            </w:pPr>
            <w:r>
              <w:rPr>
                <w:b/>
                <w:sz w:val="20"/>
                <w:szCs w:val="20"/>
              </w:rPr>
              <w:t>Imagine another world outside the window-</w:t>
            </w:r>
          </w:p>
          <w:p w:rsidR="00875B15" w:rsidRDefault="00914C37">
            <w:pPr>
              <w:numPr>
                <w:ilvl w:val="1"/>
                <w:numId w:val="12"/>
              </w:numPr>
              <w:rPr>
                <w:sz w:val="20"/>
                <w:szCs w:val="20"/>
              </w:rPr>
            </w:pPr>
            <w:r>
              <w:rPr>
                <w:sz w:val="20"/>
                <w:szCs w:val="20"/>
              </w:rPr>
              <w:t>Close the curtains and ask your child to imagine that the house is in a new imagined world. What do they imagine? Is it snowy? Are there dinosaurs/ monsters in the new world? Ask them to tell you a story abo</w:t>
            </w:r>
            <w:r>
              <w:rPr>
                <w:sz w:val="20"/>
                <w:szCs w:val="20"/>
              </w:rPr>
              <w:t xml:space="preserve">ut it… </w:t>
            </w:r>
          </w:p>
          <w:p w:rsidR="00875B15" w:rsidRDefault="00914C37">
            <w:pPr>
              <w:ind w:left="1440"/>
              <w:rPr>
                <w:sz w:val="20"/>
                <w:szCs w:val="20"/>
              </w:rPr>
            </w:pPr>
            <w:r>
              <w:rPr>
                <w:sz w:val="20"/>
                <w:szCs w:val="20"/>
              </w:rPr>
              <w:t>Your child could create a story map to show what happens in their imaginary world (see right).</w:t>
            </w:r>
          </w:p>
          <w:p w:rsidR="00875B15" w:rsidRDefault="00875B15">
            <w:pPr>
              <w:ind w:left="1440"/>
              <w:rPr>
                <w:sz w:val="20"/>
                <w:szCs w:val="20"/>
              </w:rPr>
            </w:pPr>
          </w:p>
          <w:p w:rsidR="00875B15" w:rsidRDefault="00914C37">
            <w:pPr>
              <w:numPr>
                <w:ilvl w:val="0"/>
                <w:numId w:val="4"/>
              </w:numPr>
              <w:rPr>
                <w:b/>
                <w:sz w:val="20"/>
                <w:szCs w:val="20"/>
              </w:rPr>
            </w:pPr>
            <w:r>
              <w:rPr>
                <w:b/>
                <w:sz w:val="20"/>
                <w:szCs w:val="20"/>
              </w:rPr>
              <w:t>Go on a sight hunt-</w:t>
            </w:r>
          </w:p>
          <w:p w:rsidR="00875B15" w:rsidRDefault="00914C37">
            <w:pPr>
              <w:numPr>
                <w:ilvl w:val="1"/>
                <w:numId w:val="4"/>
              </w:numPr>
              <w:rPr>
                <w:sz w:val="20"/>
                <w:szCs w:val="20"/>
              </w:rPr>
            </w:pPr>
            <w:r>
              <w:rPr>
                <w:sz w:val="20"/>
                <w:szCs w:val="20"/>
              </w:rPr>
              <w:t>Support your child to make a viewfinder. Cut out a square of card from an old cereal box/ cardboard. Cut a smaller square out of the centre. Take your viewfinder around the house and garden and explore what things you can see. Alternatively, you could crea</w:t>
            </w:r>
            <w:r>
              <w:rPr>
                <w:sz w:val="20"/>
                <w:szCs w:val="20"/>
              </w:rPr>
              <w:t xml:space="preserve">te a pair of binoculars as pictured. </w:t>
            </w:r>
            <w:r>
              <w:rPr>
                <w:noProof/>
              </w:rPr>
              <w:drawing>
                <wp:anchor distT="114300" distB="114300" distL="114300" distR="114300" simplePos="0" relativeHeight="251660288" behindDoc="0" locked="0" layoutInCell="1" hidden="0" allowOverlap="1">
                  <wp:simplePos x="0" y="0"/>
                  <wp:positionH relativeFrom="column">
                    <wp:posOffset>4195763</wp:posOffset>
                  </wp:positionH>
                  <wp:positionV relativeFrom="paragraph">
                    <wp:posOffset>276225</wp:posOffset>
                  </wp:positionV>
                  <wp:extent cx="1157288" cy="1026274"/>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l="11428" r="12857" b="12868"/>
                          <a:stretch>
                            <a:fillRect/>
                          </a:stretch>
                        </pic:blipFill>
                        <pic:spPr>
                          <a:xfrm>
                            <a:off x="0" y="0"/>
                            <a:ext cx="1157288" cy="1026274"/>
                          </a:xfrm>
                          <a:prstGeom prst="rect">
                            <a:avLst/>
                          </a:prstGeom>
                          <a:ln/>
                        </pic:spPr>
                      </pic:pic>
                    </a:graphicData>
                  </a:graphic>
                </wp:anchor>
              </w:drawing>
            </w:r>
          </w:p>
          <w:p w:rsidR="00875B15" w:rsidRDefault="00914C37">
            <w:pPr>
              <w:numPr>
                <w:ilvl w:val="1"/>
                <w:numId w:val="4"/>
              </w:numPr>
              <w:rPr>
                <w:sz w:val="20"/>
                <w:szCs w:val="20"/>
              </w:rPr>
            </w:pPr>
            <w:r>
              <w:rPr>
                <w:sz w:val="20"/>
                <w:szCs w:val="20"/>
              </w:rPr>
              <w:t>Your child could write a list of the things they see or draw/ paint a picture.</w:t>
            </w:r>
            <w:r>
              <w:rPr>
                <w:noProof/>
              </w:rPr>
              <w:drawing>
                <wp:anchor distT="114300" distB="114300" distL="114300" distR="114300" simplePos="0" relativeHeight="251661312" behindDoc="0" locked="0" layoutInCell="1" hidden="0" allowOverlap="1">
                  <wp:simplePos x="0" y="0"/>
                  <wp:positionH relativeFrom="column">
                    <wp:posOffset>4191000</wp:posOffset>
                  </wp:positionH>
                  <wp:positionV relativeFrom="paragraph">
                    <wp:posOffset>447675</wp:posOffset>
                  </wp:positionV>
                  <wp:extent cx="1319213" cy="931209"/>
                  <wp:effectExtent l="0" t="0" r="0" b="0"/>
                  <wp:wrapSquare wrapText="bothSides" distT="114300" distB="11430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l="20312"/>
                          <a:stretch>
                            <a:fillRect/>
                          </a:stretch>
                        </pic:blipFill>
                        <pic:spPr>
                          <a:xfrm>
                            <a:off x="0" y="0"/>
                            <a:ext cx="1319213" cy="931209"/>
                          </a:xfrm>
                          <a:prstGeom prst="rect">
                            <a:avLst/>
                          </a:prstGeom>
                          <a:ln/>
                        </pic:spPr>
                      </pic:pic>
                    </a:graphicData>
                  </a:graphic>
                </wp:anchor>
              </w:drawing>
            </w:r>
          </w:p>
          <w:p w:rsidR="00875B15" w:rsidRDefault="00914C37">
            <w:pPr>
              <w:numPr>
                <w:ilvl w:val="1"/>
                <w:numId w:val="4"/>
              </w:numPr>
              <w:rPr>
                <w:sz w:val="20"/>
                <w:szCs w:val="20"/>
              </w:rPr>
            </w:pPr>
            <w:r>
              <w:rPr>
                <w:sz w:val="20"/>
                <w:szCs w:val="20"/>
              </w:rPr>
              <w:t xml:space="preserve">If you have a tablet or phone that could be used by your </w:t>
            </w:r>
            <w:proofErr w:type="gramStart"/>
            <w:r>
              <w:rPr>
                <w:sz w:val="20"/>
                <w:szCs w:val="20"/>
              </w:rPr>
              <w:t>child</w:t>
            </w:r>
            <w:proofErr w:type="gramEnd"/>
            <w:r>
              <w:rPr>
                <w:sz w:val="20"/>
                <w:szCs w:val="20"/>
              </w:rPr>
              <w:t xml:space="preserve"> they could do the same activity but using photographs to record. </w:t>
            </w:r>
          </w:p>
          <w:p w:rsidR="00875B15" w:rsidRDefault="00875B15">
            <w:pPr>
              <w:ind w:left="720"/>
              <w:rPr>
                <w:sz w:val="20"/>
                <w:szCs w:val="20"/>
              </w:rPr>
            </w:pPr>
          </w:p>
          <w:p w:rsidR="00875B15" w:rsidRDefault="00875B15">
            <w:pPr>
              <w:ind w:left="1440"/>
              <w:rPr>
                <w:sz w:val="20"/>
                <w:szCs w:val="20"/>
              </w:rPr>
            </w:pPr>
          </w:p>
          <w:p w:rsidR="00875B15" w:rsidRDefault="00875B15">
            <w:pPr>
              <w:ind w:left="720"/>
              <w:rPr>
                <w:sz w:val="20"/>
                <w:szCs w:val="20"/>
              </w:rPr>
            </w:pPr>
          </w:p>
          <w:p w:rsidR="00875B15" w:rsidRDefault="00875B15">
            <w:pPr>
              <w:rPr>
                <w:sz w:val="20"/>
                <w:szCs w:val="20"/>
              </w:rPr>
            </w:pPr>
          </w:p>
          <w:p w:rsidR="00875B15" w:rsidRDefault="00875B15">
            <w:pPr>
              <w:rPr>
                <w:sz w:val="20"/>
                <w:szCs w:val="20"/>
              </w:rPr>
            </w:pPr>
          </w:p>
          <w:p w:rsidR="00875B15" w:rsidRDefault="00875B15">
            <w:pPr>
              <w:rPr>
                <w:sz w:val="20"/>
                <w:szCs w:val="20"/>
              </w:rPr>
            </w:pPr>
          </w:p>
        </w:tc>
      </w:tr>
      <w:tr w:rsidR="00875B15">
        <w:trPr>
          <w:trHeight w:val="420"/>
        </w:trPr>
        <w:tc>
          <w:tcPr>
            <w:tcW w:w="9225" w:type="dxa"/>
            <w:gridSpan w:val="2"/>
            <w:shd w:val="clear" w:color="auto" w:fill="999999"/>
            <w:tcMar>
              <w:top w:w="100" w:type="dxa"/>
              <w:left w:w="100" w:type="dxa"/>
              <w:bottom w:w="100" w:type="dxa"/>
              <w:right w:w="100" w:type="dxa"/>
            </w:tcMar>
          </w:tcPr>
          <w:p w:rsidR="00875B15" w:rsidRDefault="00914C37">
            <w:pPr>
              <w:jc w:val="center"/>
              <w:rPr>
                <w:b/>
              </w:rPr>
            </w:pPr>
            <w:r>
              <w:rPr>
                <w:b/>
              </w:rPr>
              <w:t>Additional learning resources parents may wish to engage with</w:t>
            </w:r>
          </w:p>
        </w:tc>
      </w:tr>
      <w:tr w:rsidR="00875B15">
        <w:trPr>
          <w:trHeight w:val="420"/>
        </w:trPr>
        <w:tc>
          <w:tcPr>
            <w:tcW w:w="9225" w:type="dxa"/>
            <w:gridSpan w:val="2"/>
            <w:shd w:val="clear" w:color="auto" w:fill="auto"/>
            <w:tcMar>
              <w:top w:w="100" w:type="dxa"/>
              <w:left w:w="100" w:type="dxa"/>
              <w:bottom w:w="100" w:type="dxa"/>
              <w:right w:w="100" w:type="dxa"/>
            </w:tcMar>
          </w:tcPr>
          <w:p w:rsidR="00875B15" w:rsidRDefault="00914C37">
            <w:hyperlink r:id="rId18">
              <w:r>
                <w:rPr>
                  <w:b/>
                  <w:color w:val="1155CC"/>
                  <w:u w:val="single"/>
                </w:rPr>
                <w:t xml:space="preserve">Classroom Secrets Learning Packs </w:t>
              </w:r>
            </w:hyperlink>
            <w:r>
              <w:rPr>
                <w:b/>
              </w:rPr>
              <w:t xml:space="preserve">- </w:t>
            </w:r>
            <w:r>
              <w:t xml:space="preserve">These packs are split into different year groups and include activities linked to </w:t>
            </w:r>
            <w:r>
              <w:t xml:space="preserve">reading, writing, maths and practical ideas you can do around the home. </w:t>
            </w:r>
          </w:p>
          <w:p w:rsidR="00875B15" w:rsidRDefault="00914C37">
            <w:hyperlink r:id="rId19">
              <w:proofErr w:type="spellStart"/>
              <w:r>
                <w:rPr>
                  <w:b/>
                  <w:color w:val="1155CC"/>
                  <w:u w:val="single"/>
                </w:rPr>
                <w:t>Twinkl</w:t>
              </w:r>
              <w:proofErr w:type="spellEnd"/>
            </w:hyperlink>
            <w:r>
              <w:rPr>
                <w:b/>
              </w:rPr>
              <w:t xml:space="preserve"> - </w:t>
            </w:r>
            <w:r>
              <w:t>to acc</w:t>
            </w:r>
            <w:r>
              <w:t xml:space="preserve">ess these resources click on the link and sign up using your own email address and creating your own password. Use the offer code UKTWINKLHELPS. </w:t>
            </w:r>
          </w:p>
          <w:p w:rsidR="00875B15" w:rsidRDefault="00914C37">
            <w:hyperlink r:id="rId20">
              <w:proofErr w:type="spellStart"/>
              <w:r>
                <w:rPr>
                  <w:b/>
                  <w:color w:val="1155CC"/>
                  <w:u w:val="single"/>
                </w:rPr>
                <w:t>H</w:t>
              </w:r>
              <w:r>
                <w:rPr>
                  <w:b/>
                  <w:color w:val="1155CC"/>
                  <w:u w:val="single"/>
                </w:rPr>
                <w:t>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875B15">
        <w:trPr>
          <w:trHeight w:val="420"/>
        </w:trPr>
        <w:tc>
          <w:tcPr>
            <w:tcW w:w="9225" w:type="dxa"/>
            <w:gridSpan w:val="2"/>
            <w:shd w:val="clear" w:color="auto" w:fill="434343"/>
            <w:tcMar>
              <w:top w:w="100" w:type="dxa"/>
              <w:left w:w="100" w:type="dxa"/>
              <w:bottom w:w="100" w:type="dxa"/>
              <w:right w:w="100" w:type="dxa"/>
            </w:tcMar>
          </w:tcPr>
          <w:p w:rsidR="00875B15" w:rsidRDefault="00914C37">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875B15" w:rsidRDefault="00875B15"/>
    <w:sectPr w:rsidR="00875B15">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BAE"/>
    <w:multiLevelType w:val="multilevel"/>
    <w:tmpl w:val="9D1CC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705476"/>
    <w:multiLevelType w:val="multilevel"/>
    <w:tmpl w:val="E154D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7E653C"/>
    <w:multiLevelType w:val="multilevel"/>
    <w:tmpl w:val="FA2CF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D85539"/>
    <w:multiLevelType w:val="multilevel"/>
    <w:tmpl w:val="6EB6D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137733"/>
    <w:multiLevelType w:val="multilevel"/>
    <w:tmpl w:val="7D383A8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4B4F7C"/>
    <w:multiLevelType w:val="multilevel"/>
    <w:tmpl w:val="316E99A0"/>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AC3F51"/>
    <w:multiLevelType w:val="multilevel"/>
    <w:tmpl w:val="9BFEFE00"/>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435A9E"/>
    <w:multiLevelType w:val="multilevel"/>
    <w:tmpl w:val="3434F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4F739F"/>
    <w:multiLevelType w:val="multilevel"/>
    <w:tmpl w:val="C7BE6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8E0D52"/>
    <w:multiLevelType w:val="multilevel"/>
    <w:tmpl w:val="54DE3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DF3FE8"/>
    <w:multiLevelType w:val="multilevel"/>
    <w:tmpl w:val="C110F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EF708D"/>
    <w:multiLevelType w:val="multilevel"/>
    <w:tmpl w:val="6804E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C45BD5"/>
    <w:multiLevelType w:val="multilevel"/>
    <w:tmpl w:val="7D360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BB3B16"/>
    <w:multiLevelType w:val="multilevel"/>
    <w:tmpl w:val="D5A81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AD4B60"/>
    <w:multiLevelType w:val="multilevel"/>
    <w:tmpl w:val="D85A9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FDA3117"/>
    <w:multiLevelType w:val="multilevel"/>
    <w:tmpl w:val="1D7C6786"/>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4"/>
  </w:num>
  <w:num w:numId="4">
    <w:abstractNumId w:val="8"/>
  </w:num>
  <w:num w:numId="5">
    <w:abstractNumId w:val="13"/>
  </w:num>
  <w:num w:numId="6">
    <w:abstractNumId w:val="9"/>
  </w:num>
  <w:num w:numId="7">
    <w:abstractNumId w:val="12"/>
  </w:num>
  <w:num w:numId="8">
    <w:abstractNumId w:val="3"/>
  </w:num>
  <w:num w:numId="9">
    <w:abstractNumId w:val="0"/>
  </w:num>
  <w:num w:numId="10">
    <w:abstractNumId w:val="6"/>
  </w:num>
  <w:num w:numId="11">
    <w:abstractNumId w:val="15"/>
  </w:num>
  <w:num w:numId="12">
    <w:abstractNumId w:val="1"/>
  </w:num>
  <w:num w:numId="13">
    <w:abstractNumId w:val="14"/>
  </w:num>
  <w:num w:numId="14">
    <w:abstractNumId w:val="11"/>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15"/>
    <w:rsid w:val="00875B15"/>
    <w:rsid w:val="0091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7E43C2-4880-4910-99F2-3EA77F2F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www.phonicsplay.co.uk/"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allnurseryrhymes.com/"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oxfordowl.co.uk/for-home/" TargetMode="External"/><Relationship Id="rId5" Type="http://schemas.openxmlformats.org/officeDocument/2006/relationships/hyperlink" Target="https://www.bbc.co.uk/iplayer/episodes/b08bzfnh/numberblocks?page=2" TargetMode="External"/><Relationship Id="rId15" Type="http://schemas.openxmlformats.org/officeDocument/2006/relationships/image" Target="media/image2.png"/><Relationship Id="rId10" Type="http://schemas.openxmlformats.org/officeDocument/2006/relationships/hyperlink" Target="https://www.bbc.co.uk/cbeebies/watch/number-songs-from-numberblocks"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s://www.bbc.co.uk/cbeebies/puzzles/numberblocks-easy-patterns-quiz?collection=numbers-and-letters"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1055</Words>
  <Characters>6018</Characters>
  <Application>Microsoft Office Word</Application>
  <DocSecurity>0</DocSecurity>
  <Lines>50</Lines>
  <Paragraphs>14</Paragraphs>
  <ScaleCrop>false</ScaleCrop>
  <Company>SMBC Education ICT</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2020-03-18T13:26:00Z</dcterms:created>
  <dcterms:modified xsi:type="dcterms:W3CDTF">2020-03-18T13:26:00Z</dcterms:modified>
</cp:coreProperties>
</file>